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5A7BAE" w:rsidRDefault="00D3031A" w:rsidP="00D3031A">
      <w:pPr>
        <w:tabs>
          <w:tab w:val="left" w:pos="-720"/>
        </w:tabs>
        <w:suppressAutoHyphens/>
        <w:ind w:left="2160" w:hanging="2160"/>
        <w:rPr>
          <w:rFonts w:cstheme="minorHAnsi"/>
          <w:bCs/>
          <w:color w:val="5A5A5A"/>
          <w:sz w:val="22"/>
          <w:szCs w:val="22"/>
        </w:rPr>
      </w:pPr>
      <w:r w:rsidRPr="005A7BAE">
        <w:rPr>
          <w:rFonts w:cstheme="minorHAnsi"/>
          <w:b/>
          <w:bCs/>
          <w:color w:val="5A5A5A"/>
          <w:sz w:val="22"/>
          <w:szCs w:val="22"/>
        </w:rPr>
        <w:t>Post:</w:t>
      </w:r>
      <w:r w:rsidRPr="005A7BAE">
        <w:rPr>
          <w:rFonts w:cstheme="minorHAnsi"/>
          <w:color w:val="5A5A5A"/>
          <w:sz w:val="22"/>
          <w:szCs w:val="22"/>
        </w:rPr>
        <w:tab/>
      </w:r>
      <w:r w:rsidR="007B6799" w:rsidRPr="005A7BAE">
        <w:rPr>
          <w:rFonts w:cstheme="minorHAnsi"/>
          <w:b/>
          <w:caps/>
          <w:color w:val="5A5A5A"/>
          <w:sz w:val="22"/>
          <w:szCs w:val="22"/>
        </w:rPr>
        <w:t>Communication Support Practitioner</w:t>
      </w:r>
    </w:p>
    <w:p w:rsidR="00D3031A" w:rsidRPr="005A7BAE" w:rsidRDefault="00D3031A" w:rsidP="00D3031A">
      <w:pPr>
        <w:tabs>
          <w:tab w:val="left" w:pos="-720"/>
        </w:tabs>
        <w:suppressAutoHyphens/>
        <w:rPr>
          <w:rFonts w:cstheme="minorHAnsi"/>
          <w:color w:val="5A5A5A"/>
          <w:sz w:val="22"/>
          <w:szCs w:val="22"/>
        </w:rPr>
      </w:pPr>
      <w:r w:rsidRPr="005A7BAE">
        <w:rPr>
          <w:rFonts w:cstheme="minorHAnsi"/>
          <w:color w:val="5A5A5A"/>
          <w:sz w:val="22"/>
          <w:szCs w:val="22"/>
        </w:rPr>
        <w:tab/>
      </w:r>
      <w:r w:rsidRPr="005A7BAE">
        <w:rPr>
          <w:rFonts w:cstheme="minorHAnsi"/>
          <w:color w:val="5A5A5A"/>
          <w:sz w:val="22"/>
          <w:szCs w:val="22"/>
        </w:rPr>
        <w:tab/>
      </w:r>
      <w:r w:rsidRPr="005A7BAE">
        <w:rPr>
          <w:rFonts w:cstheme="minorHAnsi"/>
          <w:color w:val="5A5A5A"/>
          <w:sz w:val="22"/>
          <w:szCs w:val="22"/>
        </w:rPr>
        <w:tab/>
      </w:r>
      <w:r w:rsidRPr="005A7BAE">
        <w:rPr>
          <w:rFonts w:cstheme="minorHAnsi"/>
          <w:color w:val="5A5A5A"/>
          <w:sz w:val="22"/>
          <w:szCs w:val="22"/>
        </w:rPr>
        <w:tab/>
      </w:r>
      <w:r w:rsidRPr="005A7BAE">
        <w:rPr>
          <w:rFonts w:cstheme="minorHAnsi"/>
          <w:color w:val="5A5A5A"/>
          <w:sz w:val="22"/>
          <w:szCs w:val="22"/>
        </w:rPr>
        <w:tab/>
      </w:r>
    </w:p>
    <w:p w:rsidR="00D3031A" w:rsidRDefault="00D3031A" w:rsidP="00D3031A">
      <w:pPr>
        <w:tabs>
          <w:tab w:val="left" w:pos="-720"/>
        </w:tabs>
        <w:suppressAutoHyphens/>
        <w:rPr>
          <w:rFonts w:cstheme="minorHAnsi"/>
          <w:b/>
          <w:caps/>
          <w:color w:val="5A5A5A"/>
          <w:sz w:val="22"/>
          <w:szCs w:val="22"/>
        </w:rPr>
      </w:pPr>
      <w:r w:rsidRPr="005A7BAE">
        <w:rPr>
          <w:rFonts w:cstheme="minorHAnsi"/>
          <w:b/>
          <w:bCs/>
          <w:color w:val="5A5A5A"/>
          <w:sz w:val="22"/>
          <w:szCs w:val="22"/>
        </w:rPr>
        <w:t>Responsible To:</w:t>
      </w:r>
      <w:r w:rsidRPr="005A7BAE">
        <w:rPr>
          <w:rFonts w:cstheme="minorHAnsi"/>
          <w:color w:val="5A5A5A"/>
          <w:sz w:val="22"/>
          <w:szCs w:val="22"/>
        </w:rPr>
        <w:tab/>
      </w:r>
      <w:r w:rsidR="00456551" w:rsidRPr="005A7BAE">
        <w:rPr>
          <w:rFonts w:cstheme="minorHAnsi"/>
          <w:b/>
          <w:caps/>
          <w:color w:val="5A5A5A"/>
          <w:sz w:val="22"/>
          <w:szCs w:val="22"/>
        </w:rPr>
        <w:t>Manager – Additional learning support</w:t>
      </w:r>
    </w:p>
    <w:p w:rsidR="0022077E" w:rsidRDefault="0022077E" w:rsidP="00D3031A">
      <w:pPr>
        <w:tabs>
          <w:tab w:val="left" w:pos="-720"/>
        </w:tabs>
        <w:suppressAutoHyphens/>
        <w:rPr>
          <w:rFonts w:cstheme="minorHAnsi"/>
          <w:b/>
          <w:caps/>
          <w:color w:val="5A5A5A"/>
          <w:sz w:val="22"/>
          <w:szCs w:val="22"/>
        </w:rPr>
      </w:pPr>
    </w:p>
    <w:p w:rsidR="0022077E" w:rsidRPr="005A7BAE" w:rsidRDefault="0022077E" w:rsidP="00D3031A">
      <w:pPr>
        <w:tabs>
          <w:tab w:val="left" w:pos="-720"/>
        </w:tabs>
        <w:suppressAutoHyphens/>
        <w:rPr>
          <w:rFonts w:cstheme="minorHAnsi"/>
          <w:color w:val="5A5A5A"/>
          <w:sz w:val="22"/>
          <w:szCs w:val="22"/>
        </w:rPr>
      </w:pPr>
      <w:r>
        <w:rPr>
          <w:rFonts w:cstheme="minorHAnsi"/>
          <w:b/>
          <w:caps/>
          <w:color w:val="5A5A5A"/>
          <w:sz w:val="22"/>
          <w:szCs w:val="22"/>
        </w:rPr>
        <w:t>Salary:</w:t>
      </w:r>
      <w:r>
        <w:rPr>
          <w:rFonts w:cstheme="minorHAnsi"/>
          <w:b/>
          <w:caps/>
          <w:color w:val="5A5A5A"/>
          <w:sz w:val="22"/>
          <w:szCs w:val="22"/>
        </w:rPr>
        <w:tab/>
      </w:r>
      <w:r>
        <w:rPr>
          <w:rFonts w:cstheme="minorHAnsi"/>
          <w:b/>
          <w:caps/>
          <w:color w:val="5A5A5A"/>
          <w:sz w:val="22"/>
          <w:szCs w:val="22"/>
        </w:rPr>
        <w:tab/>
        <w:t>£18,777</w:t>
      </w:r>
    </w:p>
    <w:p w:rsidR="00D3031A" w:rsidRPr="005A7BAE" w:rsidRDefault="00D3031A" w:rsidP="00D3031A">
      <w:pPr>
        <w:tabs>
          <w:tab w:val="left" w:pos="-720"/>
        </w:tabs>
        <w:suppressAutoHyphens/>
        <w:rPr>
          <w:rFonts w:cstheme="minorHAnsi"/>
          <w:color w:val="5A5A5A"/>
          <w:sz w:val="22"/>
          <w:szCs w:val="22"/>
        </w:rPr>
      </w:pPr>
    </w:p>
    <w:p w:rsidR="00096DC4" w:rsidRPr="005A7BAE" w:rsidRDefault="00D3031A" w:rsidP="00456551">
      <w:pPr>
        <w:ind w:left="2160" w:hanging="2160"/>
        <w:rPr>
          <w:rFonts w:cstheme="minorHAnsi"/>
          <w:color w:val="5A5A5A"/>
          <w:sz w:val="22"/>
          <w:szCs w:val="22"/>
        </w:rPr>
      </w:pPr>
      <w:r w:rsidRPr="005A7BAE">
        <w:rPr>
          <w:rFonts w:cstheme="minorHAnsi"/>
          <w:b/>
          <w:bCs/>
          <w:color w:val="5A5A5A"/>
          <w:sz w:val="22"/>
          <w:szCs w:val="22"/>
        </w:rPr>
        <w:t>Summary of Post:</w:t>
      </w:r>
      <w:r w:rsidRPr="005A7BAE">
        <w:rPr>
          <w:rFonts w:cstheme="minorHAnsi"/>
          <w:color w:val="5A5A5A"/>
          <w:sz w:val="22"/>
          <w:szCs w:val="22"/>
        </w:rPr>
        <w:tab/>
      </w:r>
      <w:r w:rsidR="00456551" w:rsidRPr="005A7BAE">
        <w:rPr>
          <w:rFonts w:cstheme="minorHAnsi"/>
          <w:b/>
          <w:sz w:val="22"/>
          <w:szCs w:val="22"/>
        </w:rPr>
        <w:t xml:space="preserve">TO PROVIDE SIGNING SUPPORT TO INDIVIDUAL STUDENTS ON </w:t>
      </w:r>
      <w:r w:rsidR="008B56F1">
        <w:rPr>
          <w:rFonts w:cstheme="minorHAnsi"/>
          <w:b/>
          <w:sz w:val="22"/>
          <w:szCs w:val="22"/>
        </w:rPr>
        <w:t>VOCATIONAL</w:t>
      </w:r>
      <w:r w:rsidR="00456551" w:rsidRPr="005A7BAE">
        <w:rPr>
          <w:rFonts w:cstheme="minorHAnsi"/>
          <w:b/>
          <w:sz w:val="22"/>
          <w:szCs w:val="22"/>
        </w:rPr>
        <w:t xml:space="preserve"> COURSES   </w:t>
      </w:r>
    </w:p>
    <w:p w:rsidR="00D3031A" w:rsidRPr="005A7BAE" w:rsidRDefault="00D3031A" w:rsidP="00D3031A">
      <w:pPr>
        <w:tabs>
          <w:tab w:val="left" w:pos="-720"/>
        </w:tabs>
        <w:suppressAutoHyphens/>
        <w:ind w:right="-472"/>
        <w:rPr>
          <w:rFonts w:cstheme="minorHAnsi"/>
          <w:color w:val="000000"/>
          <w:sz w:val="22"/>
          <w:szCs w:val="22"/>
          <w:u w:val="single"/>
        </w:rPr>
      </w:pP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r w:rsidRPr="005A7BAE">
        <w:rPr>
          <w:rFonts w:cstheme="minorHAnsi"/>
          <w:color w:val="000000"/>
          <w:sz w:val="22"/>
          <w:szCs w:val="22"/>
          <w:u w:val="single"/>
        </w:rPr>
        <w:tab/>
      </w:r>
    </w:p>
    <w:p w:rsidR="00456551" w:rsidRPr="005A7BAE" w:rsidRDefault="00456551" w:rsidP="00D3031A">
      <w:pPr>
        <w:tabs>
          <w:tab w:val="left" w:pos="-720"/>
        </w:tabs>
        <w:suppressAutoHyphens/>
        <w:rPr>
          <w:rFonts w:cstheme="minorHAnsi"/>
          <w:color w:val="000000"/>
          <w:sz w:val="22"/>
          <w:szCs w:val="22"/>
          <w:u w:val="single"/>
        </w:rPr>
      </w:pPr>
    </w:p>
    <w:p w:rsidR="00D3031A" w:rsidRPr="008B56F1" w:rsidRDefault="00D3031A" w:rsidP="00D3031A">
      <w:pPr>
        <w:pStyle w:val="Heading1"/>
        <w:rPr>
          <w:rFonts w:asciiTheme="minorHAnsi" w:hAnsiTheme="minorHAnsi" w:cstheme="minorHAnsi"/>
          <w:sz w:val="22"/>
          <w:szCs w:val="22"/>
        </w:rPr>
      </w:pPr>
      <w:r w:rsidRPr="008B56F1">
        <w:rPr>
          <w:rFonts w:asciiTheme="minorHAnsi" w:hAnsiTheme="minorHAnsi" w:cstheme="minorHAnsi"/>
          <w:sz w:val="22"/>
          <w:szCs w:val="22"/>
        </w:rPr>
        <w:t>Specific Duties:</w:t>
      </w:r>
    </w:p>
    <w:p w:rsidR="00D3031A" w:rsidRPr="008B56F1" w:rsidRDefault="00D3031A" w:rsidP="00D3031A">
      <w:pPr>
        <w:jc w:val="both"/>
        <w:rPr>
          <w:rFonts w:cstheme="minorHAnsi"/>
          <w:sz w:val="22"/>
          <w:szCs w:val="22"/>
        </w:rPr>
      </w:pPr>
    </w:p>
    <w:p w:rsidR="00C50091" w:rsidRPr="002037D5" w:rsidRDefault="00C50091" w:rsidP="002037D5">
      <w:pPr>
        <w:pStyle w:val="ListParagraph"/>
        <w:numPr>
          <w:ilvl w:val="0"/>
          <w:numId w:val="5"/>
        </w:numPr>
        <w:spacing w:line="240" w:lineRule="auto"/>
        <w:jc w:val="both"/>
        <w:rPr>
          <w:rFonts w:cstheme="minorHAnsi"/>
          <w:color w:val="707070" w:themeColor="accent6" w:themeShade="BF"/>
          <w:sz w:val="22"/>
          <w:szCs w:val="22"/>
        </w:rPr>
      </w:pPr>
      <w:r w:rsidRPr="002037D5">
        <w:rPr>
          <w:rFonts w:cstheme="minorHAnsi"/>
          <w:color w:val="707070" w:themeColor="accent6" w:themeShade="BF"/>
          <w:sz w:val="22"/>
          <w:szCs w:val="22"/>
        </w:rPr>
        <w:t xml:space="preserve">To provide </w:t>
      </w:r>
      <w:r w:rsidR="00BD5A4B" w:rsidRPr="002037D5">
        <w:rPr>
          <w:rFonts w:cstheme="minorHAnsi"/>
          <w:color w:val="707070" w:themeColor="accent6" w:themeShade="BF"/>
          <w:sz w:val="22"/>
          <w:szCs w:val="22"/>
        </w:rPr>
        <w:t xml:space="preserve">BSL </w:t>
      </w:r>
      <w:r w:rsidRPr="002037D5">
        <w:rPr>
          <w:rFonts w:cstheme="minorHAnsi"/>
          <w:color w:val="707070" w:themeColor="accent6" w:themeShade="BF"/>
          <w:sz w:val="22"/>
          <w:szCs w:val="22"/>
        </w:rPr>
        <w:t>signed support for students with a hearing impairment</w:t>
      </w:r>
      <w:r w:rsidR="00BD5A4B" w:rsidRPr="002037D5">
        <w:rPr>
          <w:rFonts w:cstheme="minorHAnsi"/>
          <w:color w:val="707070" w:themeColor="accent6" w:themeShade="BF"/>
          <w:sz w:val="22"/>
          <w:szCs w:val="22"/>
        </w:rPr>
        <w:t xml:space="preserve"> in class and out of class</w:t>
      </w:r>
      <w:r w:rsidRPr="002037D5">
        <w:rPr>
          <w:rFonts w:cstheme="minorHAnsi"/>
          <w:color w:val="707070" w:themeColor="accent6" w:themeShade="BF"/>
          <w:sz w:val="22"/>
          <w:szCs w:val="22"/>
        </w:rPr>
        <w:t xml:space="preserve">.  </w:t>
      </w:r>
    </w:p>
    <w:p w:rsidR="002037D5" w:rsidRPr="002037D5" w:rsidRDefault="002037D5" w:rsidP="002037D5">
      <w:pPr>
        <w:pStyle w:val="ListParagraph"/>
        <w:numPr>
          <w:ilvl w:val="0"/>
          <w:numId w:val="0"/>
        </w:numPr>
        <w:spacing w:line="240" w:lineRule="auto"/>
        <w:ind w:left="360"/>
        <w:jc w:val="both"/>
        <w:rPr>
          <w:rFonts w:cstheme="minorHAnsi"/>
          <w:color w:val="707070" w:themeColor="accent6" w:themeShade="BF"/>
          <w:sz w:val="22"/>
          <w:szCs w:val="22"/>
        </w:rPr>
      </w:pPr>
    </w:p>
    <w:p w:rsidR="00BD5A4B" w:rsidRPr="002037D5" w:rsidRDefault="002037D5" w:rsidP="005A7BAE">
      <w:pPr>
        <w:numPr>
          <w:ilvl w:val="0"/>
          <w:numId w:val="5"/>
        </w:numPr>
        <w:spacing w:line="240" w:lineRule="auto"/>
        <w:jc w:val="both"/>
        <w:rPr>
          <w:rFonts w:cstheme="minorHAnsi"/>
          <w:color w:val="707070" w:themeColor="accent6" w:themeShade="BF"/>
          <w:sz w:val="22"/>
          <w:szCs w:val="22"/>
        </w:rPr>
      </w:pPr>
      <w:r>
        <w:rPr>
          <w:rFonts w:cstheme="minorHAnsi"/>
          <w:color w:val="707070" w:themeColor="accent6" w:themeShade="BF"/>
          <w:sz w:val="22"/>
          <w:szCs w:val="22"/>
        </w:rPr>
        <w:t>To provide support for individuals and</w:t>
      </w:r>
      <w:r w:rsidR="00BD5A4B" w:rsidRPr="002037D5">
        <w:rPr>
          <w:rFonts w:cstheme="minorHAnsi"/>
          <w:color w:val="707070" w:themeColor="accent6" w:themeShade="BF"/>
          <w:sz w:val="22"/>
          <w:szCs w:val="22"/>
        </w:rPr>
        <w:t xml:space="preserve"> groups of </w:t>
      </w:r>
      <w:r w:rsidR="005A7BAE" w:rsidRPr="002037D5">
        <w:rPr>
          <w:rFonts w:cstheme="minorHAnsi"/>
          <w:color w:val="707070" w:themeColor="accent6" w:themeShade="BF"/>
          <w:sz w:val="22"/>
          <w:szCs w:val="22"/>
        </w:rPr>
        <w:t>student</w:t>
      </w:r>
      <w:r w:rsidR="00BD5A4B" w:rsidRPr="002037D5">
        <w:rPr>
          <w:rFonts w:cstheme="minorHAnsi"/>
          <w:color w:val="707070" w:themeColor="accent6" w:themeShade="BF"/>
          <w:sz w:val="22"/>
          <w:szCs w:val="22"/>
        </w:rPr>
        <w:t>s with lecturers and other relevant colleagues.</w:t>
      </w:r>
    </w:p>
    <w:p w:rsidR="002037D5" w:rsidRPr="002037D5" w:rsidRDefault="002037D5" w:rsidP="002037D5">
      <w:pPr>
        <w:rPr>
          <w:rFonts w:cstheme="minorHAnsi"/>
          <w:color w:val="707070" w:themeColor="accent6" w:themeShade="BF"/>
          <w:sz w:val="22"/>
          <w:szCs w:val="22"/>
        </w:rPr>
      </w:pPr>
    </w:p>
    <w:p w:rsidR="002037D5" w:rsidRPr="002037D5" w:rsidRDefault="002037D5" w:rsidP="005A7BAE">
      <w:pPr>
        <w:numPr>
          <w:ilvl w:val="0"/>
          <w:numId w:val="5"/>
        </w:numPr>
        <w:spacing w:line="240" w:lineRule="auto"/>
        <w:jc w:val="both"/>
        <w:rPr>
          <w:rFonts w:cstheme="minorHAnsi"/>
          <w:color w:val="707070" w:themeColor="accent6" w:themeShade="BF"/>
          <w:sz w:val="22"/>
          <w:szCs w:val="22"/>
        </w:rPr>
      </w:pPr>
      <w:r>
        <w:rPr>
          <w:rFonts w:cstheme="minorHAnsi"/>
          <w:color w:val="707070" w:themeColor="accent6" w:themeShade="BF"/>
          <w:sz w:val="22"/>
          <w:szCs w:val="22"/>
        </w:rPr>
        <w:t>To p</w:t>
      </w:r>
      <w:r w:rsidR="00456551" w:rsidRPr="002037D5">
        <w:rPr>
          <w:rFonts w:cstheme="minorHAnsi"/>
          <w:color w:val="707070" w:themeColor="accent6" w:themeShade="BF"/>
          <w:sz w:val="22"/>
          <w:szCs w:val="22"/>
        </w:rPr>
        <w:t xml:space="preserve">romote </w:t>
      </w:r>
      <w:r w:rsidR="005A7BAE" w:rsidRPr="002037D5">
        <w:rPr>
          <w:rFonts w:cstheme="minorHAnsi"/>
          <w:color w:val="707070" w:themeColor="accent6" w:themeShade="BF"/>
          <w:sz w:val="22"/>
          <w:szCs w:val="22"/>
        </w:rPr>
        <w:t>student</w:t>
      </w:r>
      <w:r w:rsidR="00456551" w:rsidRPr="002037D5">
        <w:rPr>
          <w:rFonts w:cstheme="minorHAnsi"/>
          <w:color w:val="707070" w:themeColor="accent6" w:themeShade="BF"/>
          <w:sz w:val="22"/>
          <w:szCs w:val="22"/>
        </w:rPr>
        <w:t xml:space="preserve"> independence and self-determination</w:t>
      </w:r>
      <w:r>
        <w:rPr>
          <w:rFonts w:cstheme="minorHAnsi"/>
          <w:color w:val="707070" w:themeColor="accent6" w:themeShade="BF"/>
          <w:sz w:val="22"/>
          <w:szCs w:val="22"/>
        </w:rPr>
        <w:t>, inclusion and participation</w:t>
      </w:r>
    </w:p>
    <w:p w:rsidR="002037D5" w:rsidRPr="002037D5" w:rsidRDefault="00456551" w:rsidP="002037D5">
      <w:pPr>
        <w:pStyle w:val="ListParagraph"/>
        <w:numPr>
          <w:ilvl w:val="0"/>
          <w:numId w:val="0"/>
        </w:numPr>
        <w:ind w:left="1440"/>
        <w:rPr>
          <w:rFonts w:cstheme="minorHAnsi"/>
          <w:color w:val="707070" w:themeColor="accent6" w:themeShade="BF"/>
          <w:sz w:val="22"/>
          <w:szCs w:val="22"/>
        </w:rPr>
      </w:pPr>
      <w:r w:rsidRPr="002037D5">
        <w:rPr>
          <w:rFonts w:cstheme="minorHAnsi"/>
          <w:color w:val="707070" w:themeColor="accent6" w:themeShade="BF"/>
          <w:sz w:val="22"/>
          <w:szCs w:val="22"/>
        </w:rPr>
        <w:t xml:space="preserve"> </w:t>
      </w:r>
    </w:p>
    <w:p w:rsidR="00456551" w:rsidRPr="002037D5" w:rsidRDefault="002037D5" w:rsidP="005A7BAE">
      <w:pPr>
        <w:numPr>
          <w:ilvl w:val="0"/>
          <w:numId w:val="5"/>
        </w:numPr>
        <w:spacing w:line="240" w:lineRule="auto"/>
        <w:jc w:val="both"/>
        <w:rPr>
          <w:rFonts w:cstheme="minorHAnsi"/>
          <w:color w:val="707070" w:themeColor="accent6" w:themeShade="BF"/>
          <w:sz w:val="22"/>
          <w:szCs w:val="22"/>
        </w:rPr>
      </w:pPr>
      <w:r>
        <w:rPr>
          <w:rFonts w:cstheme="minorHAnsi"/>
          <w:color w:val="707070" w:themeColor="accent6" w:themeShade="BF"/>
          <w:sz w:val="22"/>
          <w:szCs w:val="22"/>
        </w:rPr>
        <w:t>To p</w:t>
      </w:r>
      <w:r w:rsidR="00456551" w:rsidRPr="002037D5">
        <w:rPr>
          <w:rFonts w:cstheme="minorHAnsi"/>
          <w:color w:val="707070" w:themeColor="accent6" w:themeShade="BF"/>
          <w:sz w:val="22"/>
          <w:szCs w:val="22"/>
        </w:rPr>
        <w:t xml:space="preserve">rovide specialist learning support, including personal care and support for students with profound and multiple learning difficulties  </w:t>
      </w:r>
    </w:p>
    <w:p w:rsidR="002037D5" w:rsidRDefault="002037D5" w:rsidP="002037D5">
      <w:pPr>
        <w:pStyle w:val="ListParagraph"/>
        <w:numPr>
          <w:ilvl w:val="0"/>
          <w:numId w:val="0"/>
        </w:numPr>
        <w:spacing w:after="240" w:line="240" w:lineRule="auto"/>
        <w:ind w:left="360"/>
        <w:jc w:val="both"/>
        <w:rPr>
          <w:rFonts w:cstheme="minorHAnsi"/>
          <w:sz w:val="22"/>
          <w:szCs w:val="22"/>
        </w:rPr>
      </w:pPr>
    </w:p>
    <w:p w:rsidR="002A005D" w:rsidRPr="002037D5" w:rsidRDefault="002037D5" w:rsidP="002037D5">
      <w:pPr>
        <w:pStyle w:val="ListParagraph"/>
        <w:numPr>
          <w:ilvl w:val="0"/>
          <w:numId w:val="5"/>
        </w:numPr>
        <w:spacing w:after="240" w:line="240" w:lineRule="auto"/>
        <w:jc w:val="both"/>
        <w:rPr>
          <w:rFonts w:cstheme="minorHAnsi"/>
          <w:sz w:val="22"/>
          <w:szCs w:val="22"/>
        </w:rPr>
      </w:pPr>
      <w:r>
        <w:rPr>
          <w:rFonts w:cstheme="minorHAnsi"/>
          <w:sz w:val="22"/>
          <w:szCs w:val="22"/>
        </w:rPr>
        <w:t>To r</w:t>
      </w:r>
      <w:r w:rsidR="00601F69" w:rsidRPr="002037D5">
        <w:rPr>
          <w:rFonts w:cstheme="minorHAnsi"/>
          <w:sz w:val="22"/>
          <w:szCs w:val="22"/>
        </w:rPr>
        <w:t>aise staff</w:t>
      </w:r>
      <w:r w:rsidR="002A005D" w:rsidRPr="002037D5">
        <w:rPr>
          <w:rFonts w:cstheme="minorHAnsi"/>
          <w:sz w:val="22"/>
          <w:szCs w:val="22"/>
        </w:rPr>
        <w:t xml:space="preserve"> </w:t>
      </w:r>
      <w:r w:rsidR="00601F69" w:rsidRPr="002037D5">
        <w:rPr>
          <w:rFonts w:cstheme="minorHAnsi"/>
          <w:sz w:val="22"/>
          <w:szCs w:val="22"/>
        </w:rPr>
        <w:t xml:space="preserve">and student </w:t>
      </w:r>
      <w:r w:rsidR="002A005D" w:rsidRPr="002037D5">
        <w:rPr>
          <w:rFonts w:cstheme="minorHAnsi"/>
          <w:sz w:val="22"/>
          <w:szCs w:val="22"/>
        </w:rPr>
        <w:t xml:space="preserve">awareness </w:t>
      </w:r>
      <w:r w:rsidR="00601F69" w:rsidRPr="002037D5">
        <w:rPr>
          <w:rFonts w:cstheme="minorHAnsi"/>
          <w:sz w:val="22"/>
          <w:szCs w:val="22"/>
        </w:rPr>
        <w:t>of hearing i</w:t>
      </w:r>
      <w:r w:rsidR="002A005D" w:rsidRPr="002037D5">
        <w:rPr>
          <w:rFonts w:cstheme="minorHAnsi"/>
          <w:sz w:val="22"/>
          <w:szCs w:val="22"/>
        </w:rPr>
        <w:t xml:space="preserve">mpairment in the classroom </w:t>
      </w:r>
    </w:p>
    <w:p w:rsidR="002037D5" w:rsidRDefault="002037D5" w:rsidP="002037D5">
      <w:pPr>
        <w:pStyle w:val="ListParagraph"/>
        <w:numPr>
          <w:ilvl w:val="0"/>
          <w:numId w:val="0"/>
        </w:numPr>
        <w:spacing w:after="240" w:line="240" w:lineRule="auto"/>
        <w:ind w:left="360"/>
        <w:jc w:val="both"/>
        <w:rPr>
          <w:rFonts w:cstheme="minorHAnsi"/>
          <w:sz w:val="22"/>
          <w:szCs w:val="22"/>
        </w:rPr>
      </w:pPr>
    </w:p>
    <w:p w:rsidR="00BD5A4B" w:rsidRPr="005A7BAE" w:rsidRDefault="002037D5" w:rsidP="002037D5">
      <w:pPr>
        <w:pStyle w:val="ListParagraph"/>
        <w:numPr>
          <w:ilvl w:val="0"/>
          <w:numId w:val="5"/>
        </w:numPr>
        <w:spacing w:after="240" w:line="240" w:lineRule="auto"/>
        <w:jc w:val="both"/>
        <w:rPr>
          <w:rFonts w:cstheme="minorHAnsi"/>
          <w:sz w:val="22"/>
          <w:szCs w:val="22"/>
        </w:rPr>
      </w:pPr>
      <w:r>
        <w:rPr>
          <w:rFonts w:cstheme="minorHAnsi"/>
          <w:sz w:val="22"/>
          <w:szCs w:val="22"/>
        </w:rPr>
        <w:t>To u</w:t>
      </w:r>
      <w:r w:rsidR="00BD5A4B" w:rsidRPr="005A7BAE">
        <w:rPr>
          <w:rFonts w:cstheme="minorHAnsi"/>
          <w:sz w:val="22"/>
          <w:szCs w:val="22"/>
        </w:rPr>
        <w:t xml:space="preserve">ndertake </w:t>
      </w:r>
      <w:r w:rsidR="00601F69" w:rsidRPr="005A7BAE">
        <w:rPr>
          <w:rFonts w:cstheme="minorHAnsi"/>
          <w:sz w:val="22"/>
          <w:szCs w:val="22"/>
        </w:rPr>
        <w:t xml:space="preserve">EHCP </w:t>
      </w:r>
      <w:r w:rsidR="00BD5A4B" w:rsidRPr="005A7BAE">
        <w:rPr>
          <w:rFonts w:cstheme="minorHAnsi"/>
          <w:sz w:val="22"/>
          <w:szCs w:val="22"/>
        </w:rPr>
        <w:t xml:space="preserve">In-Year Reviews for students with </w:t>
      </w:r>
      <w:r w:rsidR="00601F69" w:rsidRPr="005A7BAE">
        <w:rPr>
          <w:rFonts w:cstheme="minorHAnsi"/>
          <w:sz w:val="22"/>
          <w:szCs w:val="22"/>
        </w:rPr>
        <w:t>hearing impairment</w:t>
      </w:r>
      <w:r w:rsidR="00BD5A4B" w:rsidRPr="005A7BAE">
        <w:rPr>
          <w:rFonts w:cstheme="minorHAnsi"/>
          <w:sz w:val="22"/>
          <w:szCs w:val="22"/>
        </w:rPr>
        <w:t xml:space="preserve"> and attend/support communication in Annual Reviews.</w:t>
      </w:r>
    </w:p>
    <w:p w:rsidR="00BD5A4B" w:rsidRPr="005A7BAE" w:rsidRDefault="00BD5A4B" w:rsidP="005A7BAE">
      <w:pPr>
        <w:pStyle w:val="ListParagraph"/>
        <w:numPr>
          <w:ilvl w:val="0"/>
          <w:numId w:val="0"/>
        </w:numPr>
        <w:spacing w:after="240" w:line="240" w:lineRule="auto"/>
        <w:ind w:left="720"/>
        <w:jc w:val="both"/>
        <w:rPr>
          <w:rFonts w:cstheme="minorHAnsi"/>
          <w:sz w:val="22"/>
          <w:szCs w:val="22"/>
        </w:rPr>
      </w:pPr>
      <w:r w:rsidRPr="005A7BAE">
        <w:rPr>
          <w:rFonts w:cstheme="minorHAnsi"/>
          <w:sz w:val="22"/>
          <w:szCs w:val="22"/>
        </w:rPr>
        <w:t xml:space="preserve"> </w:t>
      </w:r>
    </w:p>
    <w:p w:rsidR="00BD5A4B" w:rsidRPr="005A7BAE" w:rsidRDefault="002037D5" w:rsidP="002037D5">
      <w:pPr>
        <w:pStyle w:val="ListParagraph"/>
        <w:numPr>
          <w:ilvl w:val="0"/>
          <w:numId w:val="5"/>
        </w:numPr>
        <w:spacing w:after="240" w:line="240" w:lineRule="auto"/>
        <w:jc w:val="both"/>
        <w:rPr>
          <w:rFonts w:cstheme="minorHAnsi"/>
          <w:sz w:val="22"/>
          <w:szCs w:val="22"/>
        </w:rPr>
      </w:pPr>
      <w:r>
        <w:rPr>
          <w:rFonts w:cstheme="minorHAnsi"/>
          <w:sz w:val="22"/>
          <w:szCs w:val="22"/>
        </w:rPr>
        <w:t>To w</w:t>
      </w:r>
      <w:r w:rsidR="00BD5A4B" w:rsidRPr="005A7BAE">
        <w:rPr>
          <w:rFonts w:cstheme="minorHAnsi"/>
          <w:sz w:val="22"/>
          <w:szCs w:val="22"/>
        </w:rPr>
        <w:t>rite PEEPs and Risk Assessments for students and ensure they are shared appropriately.</w:t>
      </w:r>
    </w:p>
    <w:p w:rsidR="002037D5" w:rsidRDefault="002037D5" w:rsidP="002037D5">
      <w:pPr>
        <w:pStyle w:val="ListParagraph"/>
        <w:numPr>
          <w:ilvl w:val="0"/>
          <w:numId w:val="0"/>
        </w:numPr>
        <w:spacing w:after="240" w:line="240" w:lineRule="auto"/>
        <w:ind w:left="360"/>
        <w:jc w:val="both"/>
        <w:rPr>
          <w:rFonts w:cstheme="minorHAnsi"/>
          <w:sz w:val="22"/>
          <w:szCs w:val="22"/>
        </w:rPr>
      </w:pPr>
    </w:p>
    <w:p w:rsidR="00456551" w:rsidRDefault="002037D5" w:rsidP="002037D5">
      <w:pPr>
        <w:pStyle w:val="ListParagraph"/>
        <w:numPr>
          <w:ilvl w:val="0"/>
          <w:numId w:val="5"/>
        </w:numPr>
        <w:spacing w:after="240" w:line="240" w:lineRule="auto"/>
        <w:jc w:val="both"/>
        <w:rPr>
          <w:rFonts w:cstheme="minorHAnsi"/>
          <w:sz w:val="22"/>
          <w:szCs w:val="22"/>
        </w:rPr>
      </w:pPr>
      <w:r>
        <w:rPr>
          <w:rFonts w:cstheme="minorHAnsi"/>
          <w:sz w:val="22"/>
          <w:szCs w:val="22"/>
        </w:rPr>
        <w:t>To s</w:t>
      </w:r>
      <w:r w:rsidR="00601F69" w:rsidRPr="002037D5">
        <w:rPr>
          <w:rFonts w:cstheme="minorHAnsi"/>
          <w:sz w:val="22"/>
          <w:szCs w:val="22"/>
        </w:rPr>
        <w:t xml:space="preserve">upport </w:t>
      </w:r>
      <w:r w:rsidR="005A7BAE" w:rsidRPr="002037D5">
        <w:rPr>
          <w:rFonts w:cstheme="minorHAnsi"/>
          <w:sz w:val="22"/>
          <w:szCs w:val="22"/>
        </w:rPr>
        <w:t>student</w:t>
      </w:r>
      <w:r w:rsidR="00601F69" w:rsidRPr="002037D5">
        <w:rPr>
          <w:rFonts w:cstheme="minorHAnsi"/>
          <w:sz w:val="22"/>
          <w:szCs w:val="22"/>
        </w:rPr>
        <w:t>s with their</w:t>
      </w:r>
      <w:r>
        <w:rPr>
          <w:rFonts w:cstheme="minorHAnsi"/>
          <w:sz w:val="22"/>
          <w:szCs w:val="22"/>
        </w:rPr>
        <w:t xml:space="preserve"> </w:t>
      </w:r>
      <w:r w:rsidR="00456551" w:rsidRPr="002037D5">
        <w:rPr>
          <w:rFonts w:cstheme="minorHAnsi"/>
          <w:sz w:val="22"/>
          <w:szCs w:val="22"/>
        </w:rPr>
        <w:t>social and welfare needs</w:t>
      </w:r>
      <w:r>
        <w:rPr>
          <w:rFonts w:cstheme="minorHAnsi"/>
          <w:sz w:val="22"/>
          <w:szCs w:val="22"/>
        </w:rPr>
        <w:t xml:space="preserve"> including</w:t>
      </w:r>
      <w:r w:rsidR="00456551" w:rsidRPr="002037D5">
        <w:rPr>
          <w:rFonts w:cstheme="minorHAnsi"/>
          <w:sz w:val="22"/>
          <w:szCs w:val="22"/>
        </w:rPr>
        <w:t xml:space="preserve"> support at break times in the refectory and with per</w:t>
      </w:r>
      <w:r w:rsidR="00601F69" w:rsidRPr="002037D5">
        <w:rPr>
          <w:rFonts w:cstheme="minorHAnsi"/>
          <w:sz w:val="22"/>
          <w:szCs w:val="22"/>
        </w:rPr>
        <w:t>sonal care and toileting needs</w:t>
      </w:r>
      <w:r w:rsidR="00343655" w:rsidRPr="002037D5">
        <w:rPr>
          <w:rFonts w:cstheme="minorHAnsi"/>
          <w:sz w:val="22"/>
          <w:szCs w:val="22"/>
        </w:rPr>
        <w:t>.</w:t>
      </w:r>
    </w:p>
    <w:p w:rsidR="002037D5" w:rsidRPr="002037D5" w:rsidRDefault="002037D5" w:rsidP="002037D5">
      <w:pPr>
        <w:pStyle w:val="ListParagraph"/>
        <w:numPr>
          <w:ilvl w:val="0"/>
          <w:numId w:val="0"/>
        </w:numPr>
        <w:ind w:left="1440"/>
        <w:rPr>
          <w:rFonts w:cstheme="minorHAnsi"/>
          <w:sz w:val="22"/>
          <w:szCs w:val="22"/>
        </w:rPr>
      </w:pPr>
    </w:p>
    <w:p w:rsidR="00456551" w:rsidRDefault="002037D5" w:rsidP="002037D5">
      <w:pPr>
        <w:pStyle w:val="ListParagraph"/>
        <w:numPr>
          <w:ilvl w:val="0"/>
          <w:numId w:val="5"/>
        </w:numPr>
        <w:spacing w:after="240" w:line="240" w:lineRule="auto"/>
        <w:jc w:val="both"/>
        <w:rPr>
          <w:rFonts w:cstheme="minorHAnsi"/>
          <w:sz w:val="22"/>
          <w:szCs w:val="22"/>
        </w:rPr>
      </w:pPr>
      <w:r>
        <w:rPr>
          <w:rFonts w:cstheme="minorHAnsi"/>
          <w:sz w:val="22"/>
          <w:szCs w:val="22"/>
        </w:rPr>
        <w:t>To u</w:t>
      </w:r>
      <w:r w:rsidR="00456551" w:rsidRPr="002037D5">
        <w:rPr>
          <w:rFonts w:cstheme="minorHAnsi"/>
          <w:sz w:val="22"/>
          <w:szCs w:val="22"/>
        </w:rPr>
        <w:t>se a range of support strategies to select and adapt tasks, resourc</w:t>
      </w:r>
      <w:r w:rsidR="00601F69" w:rsidRPr="002037D5">
        <w:rPr>
          <w:rFonts w:cstheme="minorHAnsi"/>
          <w:sz w:val="22"/>
          <w:szCs w:val="22"/>
        </w:rPr>
        <w:t>es and learning activities,</w:t>
      </w:r>
      <w:r w:rsidR="00456551" w:rsidRPr="002037D5">
        <w:rPr>
          <w:rFonts w:cstheme="minorHAnsi"/>
          <w:sz w:val="22"/>
          <w:szCs w:val="22"/>
        </w:rPr>
        <w:t xml:space="preserve"> to </w:t>
      </w:r>
      <w:r w:rsidR="00343655" w:rsidRPr="002037D5">
        <w:rPr>
          <w:rFonts w:cstheme="minorHAnsi"/>
          <w:sz w:val="22"/>
          <w:szCs w:val="22"/>
        </w:rPr>
        <w:t xml:space="preserve">encourage and motivate </w:t>
      </w:r>
      <w:r w:rsidR="005A7BAE" w:rsidRPr="002037D5">
        <w:rPr>
          <w:rFonts w:cstheme="minorHAnsi"/>
          <w:sz w:val="22"/>
          <w:szCs w:val="22"/>
        </w:rPr>
        <w:t>student</w:t>
      </w:r>
      <w:r w:rsidR="00343655" w:rsidRPr="002037D5">
        <w:rPr>
          <w:rFonts w:cstheme="minorHAnsi"/>
          <w:sz w:val="22"/>
          <w:szCs w:val="22"/>
        </w:rPr>
        <w:t>s</w:t>
      </w:r>
      <w:r w:rsidR="002A005D" w:rsidRPr="002037D5">
        <w:rPr>
          <w:rFonts w:cstheme="minorHAnsi"/>
          <w:sz w:val="22"/>
          <w:szCs w:val="22"/>
        </w:rPr>
        <w:t xml:space="preserve"> </w:t>
      </w:r>
      <w:r w:rsidR="00601F69" w:rsidRPr="002037D5">
        <w:rPr>
          <w:rFonts w:cstheme="minorHAnsi"/>
          <w:sz w:val="22"/>
          <w:szCs w:val="22"/>
        </w:rPr>
        <w:t>working in conjunction with ALS</w:t>
      </w:r>
      <w:r w:rsidR="002A005D" w:rsidRPr="002037D5">
        <w:rPr>
          <w:rFonts w:cstheme="minorHAnsi"/>
          <w:sz w:val="22"/>
          <w:szCs w:val="22"/>
        </w:rPr>
        <w:t xml:space="preserve"> tutors</w:t>
      </w:r>
      <w:r w:rsidR="00343655" w:rsidRPr="002037D5">
        <w:rPr>
          <w:rFonts w:cstheme="minorHAnsi"/>
          <w:sz w:val="22"/>
          <w:szCs w:val="22"/>
        </w:rPr>
        <w:t>.</w:t>
      </w:r>
    </w:p>
    <w:p w:rsidR="002037D5" w:rsidRPr="002037D5" w:rsidRDefault="002037D5" w:rsidP="002037D5">
      <w:pPr>
        <w:pStyle w:val="ListParagraph"/>
        <w:numPr>
          <w:ilvl w:val="0"/>
          <w:numId w:val="0"/>
        </w:numPr>
        <w:ind w:left="1440"/>
        <w:rPr>
          <w:rFonts w:cstheme="minorHAnsi"/>
          <w:sz w:val="22"/>
          <w:szCs w:val="22"/>
        </w:rPr>
      </w:pPr>
    </w:p>
    <w:p w:rsidR="008565DE" w:rsidRDefault="002037D5" w:rsidP="008565DE">
      <w:pPr>
        <w:pStyle w:val="ListParagraph"/>
        <w:numPr>
          <w:ilvl w:val="0"/>
          <w:numId w:val="5"/>
        </w:numPr>
        <w:rPr>
          <w:rFonts w:cstheme="minorHAnsi"/>
          <w:sz w:val="22"/>
          <w:szCs w:val="22"/>
        </w:rPr>
      </w:pPr>
      <w:r w:rsidRPr="002037D5">
        <w:rPr>
          <w:rFonts w:cstheme="minorHAnsi"/>
          <w:sz w:val="22"/>
          <w:szCs w:val="22"/>
        </w:rPr>
        <w:lastRenderedPageBreak/>
        <w:t>To c</w:t>
      </w:r>
      <w:r w:rsidR="00456551" w:rsidRPr="002037D5">
        <w:rPr>
          <w:rFonts w:cstheme="minorHAnsi"/>
          <w:sz w:val="22"/>
          <w:szCs w:val="22"/>
        </w:rPr>
        <w:t xml:space="preserve">ommunicate effectively with students and lecturers in order for </w:t>
      </w:r>
      <w:r w:rsidR="005A7BAE" w:rsidRPr="002037D5">
        <w:rPr>
          <w:rFonts w:cstheme="minorHAnsi"/>
          <w:sz w:val="22"/>
          <w:szCs w:val="22"/>
        </w:rPr>
        <w:t>student</w:t>
      </w:r>
      <w:r w:rsidR="00456551" w:rsidRPr="002037D5">
        <w:rPr>
          <w:rFonts w:cstheme="minorHAnsi"/>
          <w:sz w:val="22"/>
          <w:szCs w:val="22"/>
        </w:rPr>
        <w:t>s to understand and par</w:t>
      </w:r>
      <w:r w:rsidR="00343655" w:rsidRPr="002037D5">
        <w:rPr>
          <w:rFonts w:cstheme="minorHAnsi"/>
          <w:sz w:val="22"/>
          <w:szCs w:val="22"/>
        </w:rPr>
        <w:t>ticipate in learning activities.</w:t>
      </w:r>
      <w:r w:rsidRPr="002037D5">
        <w:rPr>
          <w:rFonts w:cstheme="minorHAnsi"/>
          <w:sz w:val="22"/>
          <w:szCs w:val="22"/>
        </w:rPr>
        <w:t xml:space="preserve"> </w:t>
      </w:r>
    </w:p>
    <w:p w:rsidR="008565DE" w:rsidRPr="008565DE" w:rsidRDefault="008565DE" w:rsidP="008565DE">
      <w:pPr>
        <w:pStyle w:val="ListParagraph"/>
        <w:numPr>
          <w:ilvl w:val="0"/>
          <w:numId w:val="0"/>
        </w:numPr>
        <w:ind w:left="1440"/>
        <w:rPr>
          <w:rFonts w:cstheme="minorHAnsi"/>
          <w:sz w:val="22"/>
          <w:szCs w:val="22"/>
        </w:rPr>
      </w:pPr>
    </w:p>
    <w:p w:rsidR="008565DE" w:rsidRDefault="008565DE" w:rsidP="008565DE">
      <w:pPr>
        <w:pStyle w:val="ListParagraph"/>
        <w:numPr>
          <w:ilvl w:val="0"/>
          <w:numId w:val="5"/>
        </w:numPr>
        <w:spacing w:after="240" w:line="240" w:lineRule="auto"/>
        <w:jc w:val="both"/>
        <w:rPr>
          <w:rFonts w:cstheme="minorHAnsi"/>
          <w:sz w:val="22"/>
          <w:szCs w:val="22"/>
        </w:rPr>
      </w:pPr>
      <w:r w:rsidRPr="008565DE">
        <w:rPr>
          <w:rFonts w:cstheme="minorHAnsi"/>
          <w:sz w:val="22"/>
          <w:szCs w:val="22"/>
        </w:rPr>
        <w:t>T</w:t>
      </w:r>
      <w:r w:rsidR="002037D5" w:rsidRPr="008565DE">
        <w:rPr>
          <w:rFonts w:cstheme="minorHAnsi"/>
          <w:sz w:val="22"/>
          <w:szCs w:val="22"/>
        </w:rPr>
        <w:t>o s</w:t>
      </w:r>
      <w:r w:rsidR="00456551" w:rsidRPr="008565DE">
        <w:rPr>
          <w:rFonts w:cstheme="minorHAnsi"/>
          <w:sz w:val="22"/>
          <w:szCs w:val="22"/>
        </w:rPr>
        <w:t xml:space="preserve">upport </w:t>
      </w:r>
      <w:r w:rsidR="00601F69" w:rsidRPr="008565DE">
        <w:rPr>
          <w:rFonts w:cstheme="minorHAnsi"/>
          <w:sz w:val="22"/>
          <w:szCs w:val="22"/>
        </w:rPr>
        <w:t>students</w:t>
      </w:r>
      <w:r w:rsidR="00456551" w:rsidRPr="008565DE">
        <w:rPr>
          <w:rFonts w:cstheme="minorHAnsi"/>
          <w:sz w:val="22"/>
          <w:szCs w:val="22"/>
        </w:rPr>
        <w:t xml:space="preserve"> and lecturers in selecting </w:t>
      </w:r>
      <w:r w:rsidR="00601F69" w:rsidRPr="008565DE">
        <w:rPr>
          <w:rFonts w:cstheme="minorHAnsi"/>
          <w:sz w:val="22"/>
          <w:szCs w:val="22"/>
        </w:rPr>
        <w:t xml:space="preserve">the most appropriate methods </w:t>
      </w:r>
      <w:r w:rsidR="00B06E71" w:rsidRPr="008565DE">
        <w:rPr>
          <w:rFonts w:cstheme="minorHAnsi"/>
          <w:sz w:val="22"/>
          <w:szCs w:val="22"/>
        </w:rPr>
        <w:t>of assessment</w:t>
      </w:r>
      <w:r w:rsidR="00456551" w:rsidRPr="008565DE">
        <w:rPr>
          <w:rFonts w:cstheme="minorHAnsi"/>
          <w:sz w:val="22"/>
          <w:szCs w:val="22"/>
        </w:rPr>
        <w:t xml:space="preserve">. </w:t>
      </w:r>
    </w:p>
    <w:p w:rsidR="008565DE" w:rsidRPr="008565DE" w:rsidRDefault="008565DE" w:rsidP="008565DE">
      <w:pPr>
        <w:pStyle w:val="ListParagraph"/>
        <w:numPr>
          <w:ilvl w:val="0"/>
          <w:numId w:val="0"/>
        </w:numPr>
        <w:ind w:left="1440"/>
        <w:rPr>
          <w:rFonts w:cstheme="minorHAnsi"/>
          <w:sz w:val="22"/>
          <w:szCs w:val="22"/>
        </w:rPr>
      </w:pPr>
    </w:p>
    <w:p w:rsidR="00B71579" w:rsidRPr="008565DE" w:rsidRDefault="002037D5" w:rsidP="008565DE">
      <w:pPr>
        <w:pStyle w:val="ListParagraph"/>
        <w:numPr>
          <w:ilvl w:val="0"/>
          <w:numId w:val="5"/>
        </w:numPr>
        <w:spacing w:after="240" w:line="240" w:lineRule="auto"/>
        <w:jc w:val="both"/>
        <w:rPr>
          <w:rFonts w:cstheme="minorHAnsi"/>
          <w:sz w:val="22"/>
          <w:szCs w:val="22"/>
        </w:rPr>
      </w:pPr>
      <w:r w:rsidRPr="008565DE">
        <w:rPr>
          <w:rFonts w:cstheme="minorHAnsi"/>
          <w:sz w:val="22"/>
          <w:szCs w:val="22"/>
        </w:rPr>
        <w:t>To o</w:t>
      </w:r>
      <w:r w:rsidR="00456551" w:rsidRPr="008565DE">
        <w:rPr>
          <w:rFonts w:cstheme="minorHAnsi"/>
          <w:sz w:val="22"/>
          <w:szCs w:val="22"/>
        </w:rPr>
        <w:t>ffer non-signing learning su</w:t>
      </w:r>
      <w:r w:rsidR="00B71579" w:rsidRPr="008565DE">
        <w:rPr>
          <w:rFonts w:cstheme="minorHAnsi"/>
          <w:sz w:val="22"/>
          <w:szCs w:val="22"/>
        </w:rPr>
        <w:t xml:space="preserve">pport if called upon to do so. </w:t>
      </w:r>
    </w:p>
    <w:p w:rsidR="002037D5" w:rsidRDefault="002037D5" w:rsidP="008565DE">
      <w:pPr>
        <w:numPr>
          <w:ilvl w:val="0"/>
          <w:numId w:val="5"/>
        </w:numPr>
        <w:spacing w:after="240" w:line="240" w:lineRule="auto"/>
        <w:jc w:val="both"/>
        <w:rPr>
          <w:rFonts w:cstheme="minorHAnsi"/>
          <w:sz w:val="22"/>
          <w:szCs w:val="22"/>
        </w:rPr>
      </w:pPr>
      <w:r>
        <w:rPr>
          <w:rFonts w:cstheme="minorHAnsi"/>
          <w:sz w:val="22"/>
          <w:szCs w:val="22"/>
        </w:rPr>
        <w:t>To c</w:t>
      </w:r>
      <w:r w:rsidR="00456551" w:rsidRPr="005A7BAE">
        <w:rPr>
          <w:rFonts w:cstheme="minorHAnsi"/>
          <w:sz w:val="22"/>
          <w:szCs w:val="22"/>
        </w:rPr>
        <w:t xml:space="preserve">ommunicate </w:t>
      </w:r>
      <w:r w:rsidR="008008BF" w:rsidRPr="005A7BAE">
        <w:rPr>
          <w:rFonts w:cstheme="minorHAnsi"/>
          <w:sz w:val="22"/>
          <w:szCs w:val="22"/>
        </w:rPr>
        <w:t xml:space="preserve">support </w:t>
      </w:r>
      <w:r w:rsidR="00456551" w:rsidRPr="005A7BAE">
        <w:rPr>
          <w:rFonts w:cstheme="minorHAnsi"/>
          <w:sz w:val="22"/>
          <w:szCs w:val="22"/>
        </w:rPr>
        <w:t>information to colleagues where appropriate (</w:t>
      </w:r>
      <w:r w:rsidR="00343655" w:rsidRPr="005A7BAE">
        <w:rPr>
          <w:rFonts w:cstheme="minorHAnsi"/>
          <w:sz w:val="22"/>
          <w:szCs w:val="22"/>
        </w:rPr>
        <w:t>e.g. to support funding claims).</w:t>
      </w:r>
    </w:p>
    <w:p w:rsidR="00456551" w:rsidRPr="002037D5" w:rsidRDefault="002037D5" w:rsidP="008565DE">
      <w:pPr>
        <w:numPr>
          <w:ilvl w:val="0"/>
          <w:numId w:val="5"/>
        </w:numPr>
        <w:spacing w:after="240" w:line="240" w:lineRule="auto"/>
        <w:jc w:val="both"/>
        <w:rPr>
          <w:rFonts w:cstheme="minorHAnsi"/>
          <w:sz w:val="22"/>
          <w:szCs w:val="22"/>
        </w:rPr>
      </w:pPr>
      <w:r w:rsidRPr="002037D5">
        <w:rPr>
          <w:rFonts w:cstheme="minorHAnsi"/>
          <w:sz w:val="22"/>
          <w:szCs w:val="22"/>
        </w:rPr>
        <w:t>To s</w:t>
      </w:r>
      <w:r w:rsidR="00456551" w:rsidRPr="002037D5">
        <w:rPr>
          <w:rFonts w:cstheme="minorHAnsi"/>
          <w:sz w:val="22"/>
          <w:szCs w:val="22"/>
        </w:rPr>
        <w:t xml:space="preserve">upport </w:t>
      </w:r>
      <w:r w:rsidR="00E40AFA" w:rsidRPr="002037D5">
        <w:rPr>
          <w:rFonts w:cstheme="minorHAnsi"/>
          <w:sz w:val="22"/>
          <w:szCs w:val="22"/>
        </w:rPr>
        <w:t xml:space="preserve">the </w:t>
      </w:r>
      <w:r w:rsidR="00B71579" w:rsidRPr="002037D5">
        <w:rPr>
          <w:rFonts w:cstheme="minorHAnsi"/>
          <w:sz w:val="22"/>
          <w:szCs w:val="22"/>
        </w:rPr>
        <w:t xml:space="preserve">assessment of </w:t>
      </w:r>
      <w:r w:rsidR="00E40AFA" w:rsidRPr="002037D5">
        <w:rPr>
          <w:rFonts w:cstheme="minorHAnsi"/>
          <w:sz w:val="22"/>
          <w:szCs w:val="22"/>
        </w:rPr>
        <w:t>applicant’s</w:t>
      </w:r>
      <w:r w:rsidR="00B71579" w:rsidRPr="002037D5">
        <w:rPr>
          <w:rFonts w:cstheme="minorHAnsi"/>
          <w:sz w:val="22"/>
          <w:szCs w:val="22"/>
        </w:rPr>
        <w:t xml:space="preserve"> need</w:t>
      </w:r>
      <w:r w:rsidR="00E40AFA" w:rsidRPr="002037D5">
        <w:rPr>
          <w:rFonts w:cstheme="minorHAnsi"/>
          <w:sz w:val="22"/>
          <w:szCs w:val="22"/>
        </w:rPr>
        <w:t>s</w:t>
      </w:r>
      <w:r w:rsidR="00B71579" w:rsidRPr="002037D5">
        <w:rPr>
          <w:rFonts w:cstheme="minorHAnsi"/>
          <w:sz w:val="22"/>
          <w:szCs w:val="22"/>
        </w:rPr>
        <w:t xml:space="preserve"> and suitability at enrolment and before</w:t>
      </w:r>
      <w:r w:rsidRPr="002037D5">
        <w:rPr>
          <w:rFonts w:cstheme="minorHAnsi"/>
          <w:sz w:val="22"/>
          <w:szCs w:val="22"/>
        </w:rPr>
        <w:t>,</w:t>
      </w:r>
      <w:r w:rsidR="00B71579" w:rsidRPr="002037D5">
        <w:rPr>
          <w:rFonts w:cstheme="minorHAnsi"/>
          <w:sz w:val="22"/>
          <w:szCs w:val="22"/>
        </w:rPr>
        <w:t xml:space="preserve"> liaising with </w:t>
      </w:r>
      <w:r w:rsidR="00E40AFA" w:rsidRPr="002037D5">
        <w:rPr>
          <w:rFonts w:cstheme="minorHAnsi"/>
          <w:sz w:val="22"/>
          <w:szCs w:val="22"/>
        </w:rPr>
        <w:t xml:space="preserve">the </w:t>
      </w:r>
      <w:r w:rsidR="00B71579" w:rsidRPr="002037D5">
        <w:rPr>
          <w:rFonts w:cstheme="minorHAnsi"/>
          <w:sz w:val="22"/>
          <w:szCs w:val="22"/>
        </w:rPr>
        <w:t xml:space="preserve">Lead </w:t>
      </w:r>
      <w:r w:rsidR="00E40AFA" w:rsidRPr="002037D5">
        <w:rPr>
          <w:rFonts w:cstheme="minorHAnsi"/>
          <w:sz w:val="22"/>
          <w:szCs w:val="22"/>
        </w:rPr>
        <w:t xml:space="preserve">for Sensory </w:t>
      </w:r>
      <w:r w:rsidR="00B71579" w:rsidRPr="002037D5">
        <w:rPr>
          <w:rFonts w:cstheme="minorHAnsi"/>
          <w:sz w:val="22"/>
          <w:szCs w:val="22"/>
        </w:rPr>
        <w:t xml:space="preserve">and </w:t>
      </w:r>
      <w:r w:rsidR="00E40AFA" w:rsidRPr="002037D5">
        <w:rPr>
          <w:rFonts w:cstheme="minorHAnsi"/>
          <w:sz w:val="22"/>
          <w:szCs w:val="22"/>
        </w:rPr>
        <w:t>ALS Manager</w:t>
      </w:r>
      <w:r w:rsidRPr="002037D5">
        <w:rPr>
          <w:rFonts w:cstheme="minorHAnsi"/>
          <w:sz w:val="22"/>
          <w:szCs w:val="22"/>
        </w:rPr>
        <w:t xml:space="preserve"> and</w:t>
      </w:r>
      <w:r>
        <w:rPr>
          <w:rFonts w:cstheme="minorHAnsi"/>
          <w:sz w:val="22"/>
          <w:szCs w:val="22"/>
        </w:rPr>
        <w:t xml:space="preserve"> p</w:t>
      </w:r>
      <w:r w:rsidR="00E40AFA" w:rsidRPr="002037D5">
        <w:rPr>
          <w:rFonts w:cstheme="minorHAnsi"/>
          <w:sz w:val="22"/>
          <w:szCs w:val="22"/>
        </w:rPr>
        <w:t>rovide s</w:t>
      </w:r>
      <w:r w:rsidR="00B71579" w:rsidRPr="002037D5">
        <w:rPr>
          <w:rFonts w:cstheme="minorHAnsi"/>
          <w:sz w:val="22"/>
          <w:szCs w:val="22"/>
        </w:rPr>
        <w:t>upport</w:t>
      </w:r>
      <w:r w:rsidR="00E40AFA" w:rsidRPr="002037D5">
        <w:rPr>
          <w:rFonts w:cstheme="minorHAnsi"/>
          <w:sz w:val="22"/>
          <w:szCs w:val="22"/>
        </w:rPr>
        <w:t>,</w:t>
      </w:r>
      <w:r w:rsidR="00B71579" w:rsidRPr="002037D5">
        <w:rPr>
          <w:rFonts w:cstheme="minorHAnsi"/>
          <w:sz w:val="22"/>
          <w:szCs w:val="22"/>
        </w:rPr>
        <w:t xml:space="preserve"> a</w:t>
      </w:r>
      <w:r w:rsidR="00456551" w:rsidRPr="002037D5">
        <w:rPr>
          <w:rFonts w:cstheme="minorHAnsi"/>
          <w:sz w:val="22"/>
          <w:szCs w:val="22"/>
        </w:rPr>
        <w:t xml:space="preserve">dvice and </w:t>
      </w:r>
      <w:r w:rsidR="00E40AFA" w:rsidRPr="002037D5">
        <w:rPr>
          <w:rFonts w:cstheme="minorHAnsi"/>
          <w:sz w:val="22"/>
          <w:szCs w:val="22"/>
        </w:rPr>
        <w:t>guidance for students</w:t>
      </w:r>
      <w:r w:rsidR="00456551" w:rsidRPr="002037D5">
        <w:rPr>
          <w:rFonts w:cstheme="minorHAnsi"/>
          <w:sz w:val="22"/>
          <w:szCs w:val="22"/>
        </w:rPr>
        <w:t xml:space="preserve"> at entry a</w:t>
      </w:r>
      <w:r w:rsidR="00343655" w:rsidRPr="002037D5">
        <w:rPr>
          <w:rFonts w:cstheme="minorHAnsi"/>
          <w:sz w:val="22"/>
          <w:szCs w:val="22"/>
        </w:rPr>
        <w:t>nd at other times of transition.</w:t>
      </w:r>
    </w:p>
    <w:p w:rsidR="00B71579" w:rsidRPr="005A7BAE" w:rsidRDefault="002037D5" w:rsidP="008565DE">
      <w:pPr>
        <w:numPr>
          <w:ilvl w:val="0"/>
          <w:numId w:val="5"/>
        </w:numPr>
        <w:spacing w:after="240" w:line="240" w:lineRule="auto"/>
        <w:jc w:val="both"/>
        <w:rPr>
          <w:rFonts w:cstheme="minorHAnsi"/>
          <w:sz w:val="22"/>
          <w:szCs w:val="22"/>
        </w:rPr>
      </w:pPr>
      <w:r>
        <w:rPr>
          <w:rFonts w:cstheme="minorHAnsi"/>
          <w:sz w:val="22"/>
          <w:szCs w:val="22"/>
        </w:rPr>
        <w:t>To c</w:t>
      </w:r>
      <w:r w:rsidR="00456551" w:rsidRPr="005A7BAE">
        <w:rPr>
          <w:rFonts w:cstheme="minorHAnsi"/>
          <w:sz w:val="22"/>
          <w:szCs w:val="22"/>
        </w:rPr>
        <w:t>ontribute to effective liaison between colleagues and out</w:t>
      </w:r>
      <w:r>
        <w:rPr>
          <w:rFonts w:cstheme="minorHAnsi"/>
          <w:sz w:val="22"/>
          <w:szCs w:val="22"/>
        </w:rPr>
        <w:t xml:space="preserve">side agencies including carers, parents, guardians and </w:t>
      </w:r>
      <w:r w:rsidR="00456551" w:rsidRPr="005A7BAE">
        <w:rPr>
          <w:rFonts w:cstheme="minorHAnsi"/>
          <w:sz w:val="22"/>
          <w:szCs w:val="22"/>
        </w:rPr>
        <w:t>key professional agencies</w:t>
      </w:r>
      <w:r w:rsidR="00343655" w:rsidRPr="005A7BAE">
        <w:rPr>
          <w:rFonts w:cstheme="minorHAnsi"/>
          <w:sz w:val="22"/>
          <w:szCs w:val="22"/>
        </w:rPr>
        <w:t>.</w:t>
      </w:r>
    </w:p>
    <w:p w:rsidR="00456551" w:rsidRPr="005A7BAE" w:rsidRDefault="002037D5" w:rsidP="008565DE">
      <w:pPr>
        <w:numPr>
          <w:ilvl w:val="0"/>
          <w:numId w:val="5"/>
        </w:numPr>
        <w:spacing w:after="240" w:line="240" w:lineRule="auto"/>
        <w:jc w:val="both"/>
        <w:rPr>
          <w:rFonts w:cstheme="minorHAnsi"/>
          <w:sz w:val="22"/>
          <w:szCs w:val="22"/>
        </w:rPr>
      </w:pPr>
      <w:r>
        <w:rPr>
          <w:rFonts w:cstheme="minorHAnsi"/>
          <w:sz w:val="22"/>
          <w:szCs w:val="22"/>
        </w:rPr>
        <w:t>To m</w:t>
      </w:r>
      <w:r w:rsidR="00456551" w:rsidRPr="005A7BAE">
        <w:rPr>
          <w:rFonts w:cstheme="minorHAnsi"/>
          <w:sz w:val="22"/>
          <w:szCs w:val="22"/>
        </w:rPr>
        <w:t>aintain professi</w:t>
      </w:r>
      <w:r w:rsidR="00343655" w:rsidRPr="005A7BAE">
        <w:rPr>
          <w:rFonts w:cstheme="minorHAnsi"/>
          <w:sz w:val="22"/>
          <w:szCs w:val="22"/>
        </w:rPr>
        <w:t>onal relationship</w:t>
      </w:r>
      <w:r w:rsidR="00E40AFA" w:rsidRPr="005A7BAE">
        <w:rPr>
          <w:rFonts w:cstheme="minorHAnsi"/>
          <w:sz w:val="22"/>
          <w:szCs w:val="22"/>
        </w:rPr>
        <w:t>s</w:t>
      </w:r>
      <w:r w:rsidR="00343655" w:rsidRPr="005A7BAE">
        <w:rPr>
          <w:rFonts w:cstheme="minorHAnsi"/>
          <w:sz w:val="22"/>
          <w:szCs w:val="22"/>
        </w:rPr>
        <w:t xml:space="preserve"> with </w:t>
      </w:r>
      <w:r w:rsidR="00E40AFA" w:rsidRPr="005A7BAE">
        <w:rPr>
          <w:rFonts w:cstheme="minorHAnsi"/>
          <w:sz w:val="22"/>
          <w:szCs w:val="22"/>
        </w:rPr>
        <w:t>students</w:t>
      </w:r>
      <w:r w:rsidR="001B1B74" w:rsidRPr="005A7BAE">
        <w:rPr>
          <w:rFonts w:cstheme="minorHAnsi"/>
          <w:sz w:val="22"/>
          <w:szCs w:val="22"/>
        </w:rPr>
        <w:t xml:space="preserve"> and support the monitoring and </w:t>
      </w:r>
      <w:r w:rsidR="00E40AFA" w:rsidRPr="005A7BAE">
        <w:rPr>
          <w:rFonts w:cstheme="minorHAnsi"/>
          <w:sz w:val="22"/>
          <w:szCs w:val="22"/>
        </w:rPr>
        <w:t>implementation</w:t>
      </w:r>
      <w:r w:rsidR="001B1B74" w:rsidRPr="005A7BAE">
        <w:rPr>
          <w:rFonts w:cstheme="minorHAnsi"/>
          <w:sz w:val="22"/>
          <w:szCs w:val="22"/>
        </w:rPr>
        <w:t xml:space="preserve"> of </w:t>
      </w:r>
      <w:r w:rsidR="00DA074E" w:rsidRPr="005A7BAE">
        <w:rPr>
          <w:rFonts w:cstheme="minorHAnsi"/>
          <w:sz w:val="22"/>
          <w:szCs w:val="22"/>
        </w:rPr>
        <w:t>S</w:t>
      </w:r>
      <w:r w:rsidR="001B1B74" w:rsidRPr="005A7BAE">
        <w:rPr>
          <w:rFonts w:cstheme="minorHAnsi"/>
          <w:sz w:val="22"/>
          <w:szCs w:val="22"/>
        </w:rPr>
        <w:t>afeguarding</w:t>
      </w:r>
      <w:r>
        <w:rPr>
          <w:rFonts w:cstheme="minorHAnsi"/>
          <w:sz w:val="22"/>
          <w:szCs w:val="22"/>
        </w:rPr>
        <w:t xml:space="preserve"> and </w:t>
      </w:r>
      <w:r w:rsidR="00DA074E" w:rsidRPr="005A7BAE">
        <w:rPr>
          <w:rFonts w:cstheme="minorHAnsi"/>
          <w:sz w:val="22"/>
          <w:szCs w:val="22"/>
        </w:rPr>
        <w:t>Health and Safety</w:t>
      </w:r>
      <w:r w:rsidR="001B1B74" w:rsidRPr="005A7BAE">
        <w:rPr>
          <w:rFonts w:cstheme="minorHAnsi"/>
          <w:sz w:val="22"/>
          <w:szCs w:val="22"/>
        </w:rPr>
        <w:t xml:space="preserve"> policies in the college and contribute to providing and maintaining a learning environment where</w:t>
      </w:r>
      <w:r w:rsidR="00E40AFA" w:rsidRPr="005A7BAE">
        <w:rPr>
          <w:rFonts w:cstheme="minorHAnsi"/>
          <w:sz w:val="22"/>
          <w:szCs w:val="22"/>
        </w:rPr>
        <w:t xml:space="preserve"> students</w:t>
      </w:r>
      <w:r w:rsidR="001B1B74" w:rsidRPr="005A7BAE">
        <w:rPr>
          <w:rFonts w:cstheme="minorHAnsi"/>
          <w:sz w:val="22"/>
          <w:szCs w:val="22"/>
        </w:rPr>
        <w:t xml:space="preserve"> feel safe, secure and valued. </w:t>
      </w:r>
    </w:p>
    <w:p w:rsidR="0022077E" w:rsidRDefault="0022077E" w:rsidP="008565DE">
      <w:pPr>
        <w:numPr>
          <w:ilvl w:val="0"/>
          <w:numId w:val="5"/>
        </w:numPr>
        <w:spacing w:after="240" w:line="240" w:lineRule="auto"/>
        <w:jc w:val="both"/>
        <w:rPr>
          <w:rFonts w:cstheme="minorHAnsi"/>
          <w:sz w:val="22"/>
          <w:szCs w:val="22"/>
        </w:rPr>
      </w:pPr>
      <w:r>
        <w:rPr>
          <w:rFonts w:cstheme="minorHAnsi"/>
          <w:sz w:val="22"/>
          <w:szCs w:val="22"/>
        </w:rPr>
        <w:t>To m</w:t>
      </w:r>
      <w:r w:rsidR="00456551" w:rsidRPr="005A7BAE">
        <w:rPr>
          <w:rFonts w:cstheme="minorHAnsi"/>
          <w:sz w:val="22"/>
          <w:szCs w:val="22"/>
        </w:rPr>
        <w:t xml:space="preserve">ake use of </w:t>
      </w:r>
      <w:r w:rsidR="00DA074E" w:rsidRPr="005A7BAE">
        <w:rPr>
          <w:rFonts w:cstheme="minorHAnsi"/>
          <w:sz w:val="22"/>
          <w:szCs w:val="22"/>
        </w:rPr>
        <w:t xml:space="preserve">and advise on </w:t>
      </w:r>
      <w:r w:rsidR="007B6799" w:rsidRPr="005A7BAE">
        <w:rPr>
          <w:rFonts w:cstheme="minorHAnsi"/>
          <w:sz w:val="22"/>
          <w:szCs w:val="22"/>
        </w:rPr>
        <w:t xml:space="preserve">new and emerging </w:t>
      </w:r>
      <w:r w:rsidR="00456551" w:rsidRPr="005A7BAE">
        <w:rPr>
          <w:rFonts w:cstheme="minorHAnsi"/>
          <w:sz w:val="22"/>
          <w:szCs w:val="22"/>
        </w:rPr>
        <w:t xml:space="preserve">assistive technology to ensure and enhance </w:t>
      </w:r>
      <w:r w:rsidR="00E40AFA" w:rsidRPr="005A7BAE">
        <w:rPr>
          <w:rFonts w:cstheme="minorHAnsi"/>
          <w:sz w:val="22"/>
          <w:szCs w:val="22"/>
        </w:rPr>
        <w:t>student</w:t>
      </w:r>
      <w:r w:rsidR="00456551" w:rsidRPr="005A7BAE">
        <w:rPr>
          <w:rFonts w:cstheme="minorHAnsi"/>
          <w:sz w:val="22"/>
          <w:szCs w:val="22"/>
        </w:rPr>
        <w:t xml:space="preserve"> a</w:t>
      </w:r>
      <w:r>
        <w:rPr>
          <w:rFonts w:cstheme="minorHAnsi"/>
          <w:sz w:val="22"/>
          <w:szCs w:val="22"/>
        </w:rPr>
        <w:t>ccess to learning opportunities and keep up to date with innovations and new approaches to learning support.</w:t>
      </w:r>
    </w:p>
    <w:p w:rsidR="00456551" w:rsidRDefault="0022077E" w:rsidP="008565DE">
      <w:pPr>
        <w:numPr>
          <w:ilvl w:val="0"/>
          <w:numId w:val="5"/>
        </w:numPr>
        <w:spacing w:after="240" w:line="240" w:lineRule="auto"/>
        <w:jc w:val="both"/>
        <w:rPr>
          <w:rFonts w:cstheme="minorHAnsi"/>
          <w:sz w:val="22"/>
          <w:szCs w:val="22"/>
        </w:rPr>
      </w:pPr>
      <w:r>
        <w:rPr>
          <w:rFonts w:cstheme="minorHAnsi"/>
          <w:sz w:val="22"/>
          <w:szCs w:val="22"/>
        </w:rPr>
        <w:t>To u</w:t>
      </w:r>
      <w:r w:rsidR="00456551" w:rsidRPr="0022077E">
        <w:rPr>
          <w:rFonts w:cstheme="minorHAnsi"/>
          <w:sz w:val="22"/>
          <w:szCs w:val="22"/>
        </w:rPr>
        <w:t xml:space="preserve">nderstand and help to identify barriers that </w:t>
      </w:r>
      <w:r w:rsidR="005A7BAE" w:rsidRPr="0022077E">
        <w:rPr>
          <w:rFonts w:cstheme="minorHAnsi"/>
          <w:sz w:val="22"/>
          <w:szCs w:val="22"/>
        </w:rPr>
        <w:t>student</w:t>
      </w:r>
      <w:r w:rsidR="00456551" w:rsidRPr="0022077E">
        <w:rPr>
          <w:rFonts w:cstheme="minorHAnsi"/>
          <w:sz w:val="22"/>
          <w:szCs w:val="22"/>
        </w:rPr>
        <w:t>s experience in relation to participation and inclusion and this may include language support</w:t>
      </w:r>
      <w:r w:rsidR="00B71579" w:rsidRPr="0022077E">
        <w:rPr>
          <w:rFonts w:cstheme="minorHAnsi"/>
          <w:sz w:val="22"/>
          <w:szCs w:val="22"/>
        </w:rPr>
        <w:t xml:space="preserve"> and work with colleagues to address</w:t>
      </w:r>
      <w:r w:rsidR="00343655" w:rsidRPr="0022077E">
        <w:rPr>
          <w:rFonts w:cstheme="minorHAnsi"/>
          <w:sz w:val="22"/>
          <w:szCs w:val="22"/>
        </w:rPr>
        <w:t>.</w:t>
      </w:r>
    </w:p>
    <w:p w:rsidR="008565DE" w:rsidRPr="0022077E" w:rsidRDefault="008565DE" w:rsidP="008565DE">
      <w:pPr>
        <w:spacing w:after="240" w:line="240" w:lineRule="auto"/>
        <w:ind w:left="714"/>
        <w:jc w:val="both"/>
        <w:rPr>
          <w:rFonts w:cstheme="minorHAnsi"/>
          <w:sz w:val="22"/>
          <w:szCs w:val="22"/>
        </w:rPr>
      </w:pPr>
    </w:p>
    <w:p w:rsidR="008565DE" w:rsidRPr="00B7416D" w:rsidRDefault="008565DE" w:rsidP="008565DE">
      <w:pPr>
        <w:pStyle w:val="Heading1"/>
        <w:rPr>
          <w:rFonts w:asciiTheme="minorHAnsi" w:hAnsiTheme="minorHAnsi" w:cstheme="minorHAnsi"/>
          <w:sz w:val="28"/>
          <w:szCs w:val="28"/>
        </w:rPr>
      </w:pPr>
      <w:r w:rsidRPr="00B7416D">
        <w:rPr>
          <w:rFonts w:asciiTheme="minorHAnsi" w:hAnsiTheme="minorHAnsi" w:cstheme="minorHAnsi"/>
          <w:sz w:val="28"/>
          <w:szCs w:val="28"/>
        </w:rPr>
        <w:t>General Duties and Responsibilities:</w:t>
      </w:r>
    </w:p>
    <w:p w:rsidR="008565DE" w:rsidRPr="00B7416D" w:rsidRDefault="008565DE" w:rsidP="008565DE">
      <w:pPr>
        <w:tabs>
          <w:tab w:val="left" w:pos="-720"/>
        </w:tabs>
        <w:suppressAutoHyphens/>
        <w:spacing w:line="480" w:lineRule="auto"/>
        <w:ind w:left="357"/>
        <w:contextualSpacing/>
        <w:rPr>
          <w:rFonts w:cstheme="minorHAnsi"/>
          <w:color w:val="000000"/>
        </w:rPr>
      </w:pPr>
    </w:p>
    <w:p w:rsidR="008565DE" w:rsidRPr="008565DE" w:rsidRDefault="008565DE" w:rsidP="008565DE">
      <w:pPr>
        <w:numPr>
          <w:ilvl w:val="0"/>
          <w:numId w:val="3"/>
        </w:numPr>
        <w:spacing w:after="240" w:line="240" w:lineRule="auto"/>
        <w:rPr>
          <w:rFonts w:cstheme="minorHAnsi"/>
          <w:color w:val="5A5A5A"/>
          <w:sz w:val="22"/>
        </w:rPr>
      </w:pPr>
      <w:r w:rsidRPr="008565DE">
        <w:rPr>
          <w:rFonts w:cstheme="minorHAnsi"/>
          <w:color w:val="5A5A5A"/>
          <w:sz w:val="22"/>
        </w:rPr>
        <w:t>To participate in the staff support &amp; development scheme and to undertake training based on individual and service needs.</w:t>
      </w:r>
    </w:p>
    <w:p w:rsidR="008565DE" w:rsidRPr="008565DE" w:rsidRDefault="008565DE" w:rsidP="008565DE">
      <w:pPr>
        <w:numPr>
          <w:ilvl w:val="0"/>
          <w:numId w:val="3"/>
        </w:numPr>
        <w:spacing w:after="240" w:line="240" w:lineRule="auto"/>
        <w:rPr>
          <w:rFonts w:cstheme="minorHAnsi"/>
          <w:color w:val="5A5A5A"/>
          <w:sz w:val="22"/>
        </w:rPr>
      </w:pPr>
      <w:r w:rsidRPr="008565DE">
        <w:rPr>
          <w:rFonts w:cstheme="minorHAnsi"/>
          <w:color w:val="5A5A5A"/>
          <w:sz w:val="22"/>
        </w:rPr>
        <w:t xml:space="preserve">To take a lead in creating or to promote a positive, inclusive ethos that challenges discrimination and promotes equality and diversity. </w:t>
      </w:r>
    </w:p>
    <w:p w:rsidR="008565DE" w:rsidRPr="008565DE" w:rsidRDefault="008565DE" w:rsidP="008565DE">
      <w:pPr>
        <w:numPr>
          <w:ilvl w:val="0"/>
          <w:numId w:val="3"/>
        </w:numPr>
        <w:spacing w:after="240" w:line="240" w:lineRule="auto"/>
        <w:rPr>
          <w:rFonts w:cstheme="minorHAnsi"/>
          <w:color w:val="5A5A5A"/>
          <w:sz w:val="22"/>
        </w:rPr>
      </w:pPr>
      <w:r w:rsidRPr="008565DE">
        <w:rPr>
          <w:rFonts w:eastAsia="Arial Unicode MS" w:cstheme="minorHAnsi"/>
          <w:color w:val="5A5A5A"/>
          <w:w w:val="101"/>
          <w:sz w:val="22"/>
        </w:rPr>
        <w:t>To comply with legislative requirements and College policies and guidelines in respect to health &amp; safety and data protection.</w:t>
      </w:r>
    </w:p>
    <w:p w:rsidR="008565DE" w:rsidRPr="008565DE" w:rsidRDefault="008565DE" w:rsidP="008565DE">
      <w:pPr>
        <w:numPr>
          <w:ilvl w:val="0"/>
          <w:numId w:val="3"/>
        </w:numPr>
        <w:spacing w:after="240" w:line="240" w:lineRule="auto"/>
        <w:rPr>
          <w:rFonts w:cstheme="minorHAnsi"/>
          <w:color w:val="5A5A5A"/>
          <w:sz w:val="22"/>
        </w:rPr>
      </w:pPr>
      <w:r w:rsidRPr="008565DE">
        <w:rPr>
          <w:rFonts w:eastAsia="Arial Unicode MS" w:cstheme="minorHAnsi"/>
          <w:color w:val="5A5A5A"/>
          <w:w w:val="101"/>
          <w:sz w:val="22"/>
        </w:rPr>
        <w:t xml:space="preserve">To demonstrate positive personal and professional behaviour as specified in the Staff Code of Conduct. </w:t>
      </w:r>
    </w:p>
    <w:p w:rsidR="008565DE" w:rsidRPr="008565DE" w:rsidRDefault="008565DE" w:rsidP="008565DE">
      <w:pPr>
        <w:numPr>
          <w:ilvl w:val="0"/>
          <w:numId w:val="3"/>
        </w:numPr>
        <w:spacing w:after="240" w:line="240" w:lineRule="auto"/>
        <w:rPr>
          <w:rFonts w:cstheme="minorHAnsi"/>
          <w:color w:val="5A5A5A"/>
          <w:sz w:val="22"/>
        </w:rPr>
      </w:pPr>
      <w:bookmarkStart w:id="0" w:name="_GoBack"/>
      <w:r w:rsidRPr="008565DE">
        <w:rPr>
          <w:rFonts w:eastAsia="Arial Unicode MS" w:cstheme="minorHAnsi"/>
          <w:color w:val="5A5A5A"/>
          <w:sz w:val="22"/>
        </w:rPr>
        <w:lastRenderedPageBreak/>
        <w:t>To undertake continuing professional development to support our culture of continuous improvement.</w:t>
      </w:r>
    </w:p>
    <w:p w:rsidR="008565DE" w:rsidRPr="008565DE" w:rsidRDefault="008565DE" w:rsidP="008565DE">
      <w:pPr>
        <w:numPr>
          <w:ilvl w:val="0"/>
          <w:numId w:val="3"/>
        </w:numPr>
        <w:spacing w:after="240" w:line="240" w:lineRule="auto"/>
        <w:rPr>
          <w:rFonts w:cstheme="minorHAnsi"/>
          <w:color w:val="5A5A5A"/>
          <w:sz w:val="22"/>
        </w:rPr>
      </w:pPr>
      <w:r w:rsidRPr="008565DE">
        <w:rPr>
          <w:rFonts w:eastAsia="Arial Unicode MS" w:cstheme="minorHAnsi"/>
          <w:color w:val="5A5A5A"/>
          <w:sz w:val="22"/>
        </w:rPr>
        <w:t>To partake in quality assurance systems.</w:t>
      </w:r>
    </w:p>
    <w:bookmarkEnd w:id="0"/>
    <w:p w:rsidR="00F6516B" w:rsidRPr="008565DE" w:rsidRDefault="00F6516B" w:rsidP="008565DE">
      <w:pPr>
        <w:spacing w:before="120" w:line="240" w:lineRule="auto"/>
        <w:jc w:val="both"/>
        <w:rPr>
          <w:rFonts w:cstheme="minorHAnsi"/>
          <w:color w:val="5A5A5A"/>
          <w:sz w:val="22"/>
          <w:szCs w:val="22"/>
          <w:lang w:val="en-US"/>
        </w:rPr>
      </w:pPr>
    </w:p>
    <w:p w:rsidR="00D3031A" w:rsidRPr="005A7BAE" w:rsidRDefault="00D3031A" w:rsidP="00D3031A">
      <w:pPr>
        <w:rPr>
          <w:rFonts w:cstheme="minorHAnsi"/>
          <w:sz w:val="22"/>
          <w:szCs w:val="22"/>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24"/>
        <w:gridCol w:w="604"/>
      </w:tblGrid>
      <w:tr w:rsidR="00D3031A" w:rsidRPr="005A7BAE" w:rsidTr="0022077E">
        <w:trPr>
          <w:cantSplit/>
          <w:trHeight w:val="1506"/>
        </w:trPr>
        <w:tc>
          <w:tcPr>
            <w:tcW w:w="614" w:type="dxa"/>
          </w:tcPr>
          <w:p w:rsidR="00D3031A" w:rsidRPr="005A7BAE" w:rsidRDefault="00D45977" w:rsidP="003126E2">
            <w:pPr>
              <w:rPr>
                <w:rFonts w:cstheme="minorHAnsi"/>
                <w:sz w:val="22"/>
                <w:szCs w:val="22"/>
              </w:rPr>
            </w:pPr>
            <w:r w:rsidRPr="005A7BAE">
              <w:rPr>
                <w:rFonts w:cstheme="minorHAnsi"/>
                <w:b/>
                <w:color w:val="000000"/>
                <w:sz w:val="22"/>
                <w:szCs w:val="22"/>
              </w:rPr>
              <w:br w:type="page"/>
            </w:r>
          </w:p>
        </w:tc>
        <w:tc>
          <w:tcPr>
            <w:tcW w:w="7369" w:type="dxa"/>
          </w:tcPr>
          <w:p w:rsidR="00D3031A" w:rsidRPr="005A7BAE" w:rsidRDefault="00D3031A" w:rsidP="003126E2">
            <w:pPr>
              <w:rPr>
                <w:rFonts w:cstheme="minorHAnsi"/>
                <w:b/>
                <w:sz w:val="22"/>
                <w:szCs w:val="22"/>
              </w:rPr>
            </w:pPr>
          </w:p>
          <w:p w:rsidR="00D3031A" w:rsidRPr="005A7BAE" w:rsidRDefault="00D3031A" w:rsidP="003126E2">
            <w:pPr>
              <w:jc w:val="center"/>
              <w:rPr>
                <w:rFonts w:cstheme="minorHAnsi"/>
                <w:sz w:val="22"/>
                <w:szCs w:val="22"/>
              </w:rPr>
            </w:pPr>
            <w:r w:rsidRPr="005A7BAE">
              <w:rPr>
                <w:rFonts w:cstheme="minorHAnsi"/>
                <w:b/>
                <w:sz w:val="22"/>
                <w:szCs w:val="22"/>
              </w:rPr>
              <w:t>EMPLOYEE SPECIFICATION</w:t>
            </w:r>
          </w:p>
          <w:p w:rsidR="00D3031A" w:rsidRPr="005A7BAE" w:rsidRDefault="00D3031A" w:rsidP="003126E2">
            <w:pPr>
              <w:jc w:val="center"/>
              <w:rPr>
                <w:rFonts w:cstheme="minorHAnsi"/>
                <w:sz w:val="22"/>
                <w:szCs w:val="22"/>
              </w:rPr>
            </w:pPr>
          </w:p>
          <w:p w:rsidR="00D3031A" w:rsidRPr="005A7BAE" w:rsidRDefault="00D3031A" w:rsidP="003126E2">
            <w:pPr>
              <w:rPr>
                <w:rFonts w:cstheme="minorHAnsi"/>
                <w:sz w:val="22"/>
                <w:szCs w:val="22"/>
              </w:rPr>
            </w:pPr>
          </w:p>
        </w:tc>
        <w:tc>
          <w:tcPr>
            <w:tcW w:w="614" w:type="dxa"/>
            <w:textDirection w:val="btLr"/>
          </w:tcPr>
          <w:p w:rsidR="00D3031A" w:rsidRPr="005A7BAE" w:rsidRDefault="00D3031A" w:rsidP="003126E2">
            <w:pPr>
              <w:ind w:left="113" w:right="113"/>
              <w:rPr>
                <w:rFonts w:cstheme="minorHAnsi"/>
                <w:b/>
                <w:sz w:val="22"/>
                <w:szCs w:val="22"/>
              </w:rPr>
            </w:pPr>
            <w:r w:rsidRPr="005A7BAE">
              <w:rPr>
                <w:rFonts w:cstheme="minorHAnsi"/>
                <w:b/>
                <w:sz w:val="22"/>
                <w:szCs w:val="22"/>
              </w:rPr>
              <w:t>Application</w:t>
            </w:r>
          </w:p>
        </w:tc>
        <w:tc>
          <w:tcPr>
            <w:tcW w:w="624" w:type="dxa"/>
            <w:textDirection w:val="btLr"/>
          </w:tcPr>
          <w:p w:rsidR="00D3031A" w:rsidRPr="005A7BAE" w:rsidRDefault="00D3031A" w:rsidP="003126E2">
            <w:pPr>
              <w:ind w:left="113" w:right="113"/>
              <w:rPr>
                <w:rFonts w:cstheme="minorHAnsi"/>
                <w:b/>
                <w:sz w:val="22"/>
                <w:szCs w:val="22"/>
              </w:rPr>
            </w:pPr>
            <w:r w:rsidRPr="005A7BAE">
              <w:rPr>
                <w:rFonts w:cstheme="minorHAnsi"/>
                <w:b/>
                <w:sz w:val="22"/>
                <w:szCs w:val="22"/>
              </w:rPr>
              <w:t>Interview</w:t>
            </w:r>
          </w:p>
        </w:tc>
        <w:tc>
          <w:tcPr>
            <w:tcW w:w="604" w:type="dxa"/>
            <w:textDirection w:val="btLr"/>
          </w:tcPr>
          <w:p w:rsidR="00D3031A" w:rsidRPr="005A7BAE" w:rsidRDefault="00D3031A" w:rsidP="00F52D14">
            <w:pPr>
              <w:spacing w:line="240" w:lineRule="auto"/>
              <w:ind w:left="113" w:right="113"/>
              <w:rPr>
                <w:rFonts w:cstheme="minorHAnsi"/>
                <w:b/>
                <w:sz w:val="22"/>
                <w:szCs w:val="22"/>
              </w:rPr>
            </w:pPr>
            <w:r w:rsidRPr="005A7BAE">
              <w:rPr>
                <w:rFonts w:cstheme="minorHAnsi"/>
                <w:b/>
                <w:sz w:val="22"/>
                <w:szCs w:val="22"/>
              </w:rPr>
              <w:t>Shortlisting Weighting</w:t>
            </w:r>
          </w:p>
        </w:tc>
      </w:tr>
      <w:tr w:rsidR="00D3031A" w:rsidRPr="005A7BAE" w:rsidTr="003126E2">
        <w:trPr>
          <w:trHeight w:val="340"/>
        </w:trPr>
        <w:tc>
          <w:tcPr>
            <w:tcW w:w="9825" w:type="dxa"/>
            <w:gridSpan w:val="5"/>
            <w:shd w:val="clear" w:color="auto" w:fill="009A94" w:themeFill="background1" w:themeFillShade="D9"/>
            <w:vAlign w:val="center"/>
          </w:tcPr>
          <w:p w:rsidR="00D3031A" w:rsidRPr="005A7BAE" w:rsidRDefault="00D3031A" w:rsidP="003126E2">
            <w:pPr>
              <w:jc w:val="center"/>
              <w:rPr>
                <w:rFonts w:cstheme="minorHAnsi"/>
                <w:sz w:val="22"/>
                <w:szCs w:val="22"/>
              </w:rPr>
            </w:pPr>
            <w:r w:rsidRPr="005A7BAE">
              <w:rPr>
                <w:rFonts w:cstheme="minorHAnsi"/>
                <w:sz w:val="22"/>
                <w:szCs w:val="22"/>
              </w:rPr>
              <w:t>Skills</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1.</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Effective communication which supports learning</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2.</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Effective organisational skills</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3.</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Effective teamwork with students, staff and other key agencies</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4.</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Ability to motivate, encourage and support students</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5.</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Excellent administrative and record keeping skills which captures learning needs</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22077E" w:rsidP="0022077E">
            <w:pPr>
              <w:rPr>
                <w:rFonts w:cstheme="minorHAnsi"/>
                <w:sz w:val="22"/>
                <w:szCs w:val="22"/>
              </w:rPr>
            </w:pPr>
            <w:r>
              <w:rPr>
                <w:rFonts w:cstheme="minorHAnsi"/>
                <w:sz w:val="22"/>
                <w:szCs w:val="22"/>
              </w:rPr>
              <w:t>6</w:t>
            </w:r>
            <w:r w:rsidR="00D45977" w:rsidRPr="005A7BAE">
              <w:rPr>
                <w:rFonts w:cstheme="minorHAnsi"/>
                <w:sz w:val="22"/>
                <w:szCs w:val="22"/>
              </w:rPr>
              <w:t>.</w:t>
            </w:r>
          </w:p>
        </w:tc>
        <w:tc>
          <w:tcPr>
            <w:tcW w:w="7369" w:type="dxa"/>
            <w:shd w:val="clear" w:color="auto" w:fill="auto"/>
            <w:vAlign w:val="center"/>
          </w:tcPr>
          <w:p w:rsidR="00D45977" w:rsidRPr="005A7BAE" w:rsidRDefault="00D45977" w:rsidP="00D45977">
            <w:pPr>
              <w:rPr>
                <w:rFonts w:cstheme="minorHAnsi"/>
                <w:color w:val="696969" w:themeColor="accent4" w:themeShade="80"/>
                <w:sz w:val="22"/>
                <w:szCs w:val="22"/>
              </w:rPr>
            </w:pPr>
            <w:r w:rsidRPr="005A7BAE">
              <w:rPr>
                <w:rFonts w:cstheme="minorHAnsi"/>
                <w:color w:val="696969" w:themeColor="accent4" w:themeShade="80"/>
                <w:sz w:val="22"/>
                <w:szCs w:val="22"/>
              </w:rPr>
              <w:t xml:space="preserve">Able to demonstrate tact and diplomacy at all times  </w:t>
            </w:r>
          </w:p>
        </w:tc>
        <w:tc>
          <w:tcPr>
            <w:tcW w:w="614" w:type="dxa"/>
            <w:vAlign w:val="center"/>
          </w:tcPr>
          <w:p w:rsidR="00D45977" w:rsidRPr="005A7BAE" w:rsidRDefault="00D45977" w:rsidP="00D45977">
            <w:pPr>
              <w:jc w:val="center"/>
              <w:rPr>
                <w:rFonts w:cstheme="minorHAnsi"/>
                <w:sz w:val="22"/>
                <w:szCs w:val="22"/>
              </w:rPr>
            </w:pP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6</w:t>
            </w:r>
          </w:p>
        </w:tc>
      </w:tr>
      <w:tr w:rsidR="00D45977" w:rsidRPr="005A7BAE" w:rsidTr="0022077E">
        <w:trPr>
          <w:trHeight w:val="455"/>
        </w:trPr>
        <w:tc>
          <w:tcPr>
            <w:tcW w:w="614" w:type="dxa"/>
            <w:vAlign w:val="center"/>
          </w:tcPr>
          <w:p w:rsidR="00D45977" w:rsidRPr="005A7BAE" w:rsidRDefault="0022077E" w:rsidP="0022077E">
            <w:pPr>
              <w:rPr>
                <w:rFonts w:cstheme="minorHAnsi"/>
                <w:sz w:val="22"/>
                <w:szCs w:val="22"/>
              </w:rPr>
            </w:pPr>
            <w:r>
              <w:rPr>
                <w:rFonts w:cstheme="minorHAnsi"/>
                <w:sz w:val="22"/>
                <w:szCs w:val="22"/>
              </w:rPr>
              <w:t>7</w:t>
            </w:r>
            <w:r w:rsidR="00D45977" w:rsidRPr="005A7BAE">
              <w:rPr>
                <w:rFonts w:cstheme="minorHAnsi"/>
                <w:sz w:val="22"/>
                <w:szCs w:val="22"/>
              </w:rPr>
              <w:t>.</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color w:val="696969" w:themeColor="accent4" w:themeShade="80"/>
                <w:sz w:val="22"/>
                <w:szCs w:val="22"/>
              </w:rPr>
              <w:t>Actively contribute to the College’s Safeguarding practice, procedures, culture and ethos</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D45977" w:rsidP="00D45977">
            <w:pPr>
              <w:jc w:val="center"/>
              <w:rPr>
                <w:rFonts w:cstheme="minorHAnsi"/>
                <w:sz w:val="22"/>
                <w:szCs w:val="22"/>
              </w:rPr>
            </w:pPr>
            <w:r w:rsidRPr="005A7BAE">
              <w:rPr>
                <w:rFonts w:cstheme="minorHAnsi"/>
                <w:sz w:val="22"/>
                <w:szCs w:val="22"/>
              </w:rPr>
              <w:t>6</w:t>
            </w:r>
          </w:p>
        </w:tc>
      </w:tr>
      <w:tr w:rsidR="00D45977" w:rsidRPr="005A7BAE" w:rsidTr="003126E2">
        <w:trPr>
          <w:trHeight w:val="340"/>
        </w:trPr>
        <w:tc>
          <w:tcPr>
            <w:tcW w:w="9825" w:type="dxa"/>
            <w:gridSpan w:val="5"/>
            <w:shd w:val="clear" w:color="auto" w:fill="009A94" w:themeFill="background1" w:themeFillShade="D9"/>
            <w:vAlign w:val="center"/>
          </w:tcPr>
          <w:p w:rsidR="00D45977" w:rsidRPr="005A7BAE" w:rsidRDefault="00D45977" w:rsidP="00D45977">
            <w:pPr>
              <w:jc w:val="center"/>
              <w:rPr>
                <w:rFonts w:cstheme="minorHAnsi"/>
                <w:sz w:val="22"/>
                <w:szCs w:val="22"/>
              </w:rPr>
            </w:pPr>
            <w:r w:rsidRPr="005A7BAE">
              <w:rPr>
                <w:rFonts w:cstheme="minorHAnsi"/>
                <w:sz w:val="22"/>
                <w:szCs w:val="22"/>
              </w:rPr>
              <w:t>Experience</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1.</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Experience of supporting students with a variety of additional learning needs such as language, sensory and  behaviour</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996988" w:rsidP="00D45977">
            <w:pPr>
              <w:jc w:val="center"/>
              <w:rPr>
                <w:rFonts w:cstheme="minorHAnsi"/>
                <w:sz w:val="22"/>
                <w:szCs w:val="22"/>
              </w:rPr>
            </w:pPr>
            <w:r w:rsidRPr="005A7BAE">
              <w:rPr>
                <w:rFonts w:cstheme="minorHAnsi"/>
                <w:sz w:val="22"/>
                <w:szCs w:val="22"/>
              </w:rPr>
              <w:t>4</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2.</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Experience of supporting students with a range of personal, social and welfare needs</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A505D2" w:rsidP="00D45977">
            <w:pPr>
              <w:jc w:val="center"/>
              <w:rPr>
                <w:rFonts w:cstheme="minorHAnsi"/>
                <w:sz w:val="22"/>
                <w:szCs w:val="22"/>
              </w:rPr>
            </w:pPr>
            <w:r>
              <w:rPr>
                <w:rFonts w:cstheme="minorHAnsi"/>
                <w:sz w:val="22"/>
                <w:szCs w:val="22"/>
              </w:rPr>
              <w:t>2</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3.</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Experience of supporting students that use alternative communication such as Makaton and PECs</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A505D2" w:rsidP="00D45977">
            <w:pPr>
              <w:jc w:val="center"/>
              <w:rPr>
                <w:rFonts w:cstheme="minorHAnsi"/>
                <w:sz w:val="22"/>
                <w:szCs w:val="22"/>
              </w:rPr>
            </w:pPr>
            <w:r>
              <w:rPr>
                <w:rFonts w:cstheme="minorHAnsi"/>
                <w:sz w:val="22"/>
                <w:szCs w:val="22"/>
              </w:rPr>
              <w:t>2</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4.</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Experience of working in an education environment</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A505D2" w:rsidP="00D45977">
            <w:pPr>
              <w:jc w:val="center"/>
              <w:rPr>
                <w:rFonts w:cstheme="minorHAnsi"/>
                <w:sz w:val="22"/>
                <w:szCs w:val="22"/>
              </w:rPr>
            </w:pPr>
            <w:r>
              <w:rPr>
                <w:rFonts w:cstheme="minorHAnsi"/>
                <w:sz w:val="22"/>
                <w:szCs w:val="22"/>
              </w:rPr>
              <w:t>4</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5.</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Experience of effective internal and external liaison</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A505D2" w:rsidP="00D45977">
            <w:pPr>
              <w:jc w:val="center"/>
              <w:rPr>
                <w:rFonts w:cstheme="minorHAnsi"/>
                <w:sz w:val="22"/>
                <w:szCs w:val="22"/>
              </w:rPr>
            </w:pPr>
            <w:r>
              <w:rPr>
                <w:rFonts w:cstheme="minorHAnsi"/>
                <w:sz w:val="22"/>
                <w:szCs w:val="22"/>
              </w:rPr>
              <w:t>4</w:t>
            </w:r>
          </w:p>
        </w:tc>
      </w:tr>
      <w:tr w:rsidR="00D45977" w:rsidRPr="005A7BAE" w:rsidTr="006C11B3">
        <w:trPr>
          <w:trHeight w:val="340"/>
        </w:trPr>
        <w:tc>
          <w:tcPr>
            <w:tcW w:w="9825" w:type="dxa"/>
            <w:gridSpan w:val="5"/>
            <w:shd w:val="clear" w:color="auto" w:fill="009A94" w:themeFill="background1" w:themeFillShade="D9"/>
            <w:vAlign w:val="center"/>
          </w:tcPr>
          <w:p w:rsidR="00D45977" w:rsidRPr="005A7BAE" w:rsidRDefault="00D45977" w:rsidP="006C11B3">
            <w:pPr>
              <w:jc w:val="center"/>
              <w:rPr>
                <w:rFonts w:cstheme="minorHAnsi"/>
                <w:sz w:val="22"/>
                <w:szCs w:val="22"/>
              </w:rPr>
            </w:pPr>
            <w:r w:rsidRPr="005A7BAE">
              <w:rPr>
                <w:rFonts w:cstheme="minorHAnsi"/>
                <w:color w:val="000000"/>
                <w:sz w:val="22"/>
                <w:szCs w:val="22"/>
              </w:rPr>
              <w:t>Specialist Knowledge</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1.</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Knowledge of a range of Learning Difficulties and or Disabilities</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996988" w:rsidP="00D45977">
            <w:pPr>
              <w:jc w:val="center"/>
              <w:rPr>
                <w:rFonts w:cstheme="minorHAnsi"/>
                <w:sz w:val="22"/>
                <w:szCs w:val="22"/>
              </w:rPr>
            </w:pPr>
            <w:r w:rsidRPr="005A7BAE">
              <w:rPr>
                <w:rFonts w:cstheme="minorHAnsi"/>
                <w:sz w:val="22"/>
                <w:szCs w:val="22"/>
              </w:rPr>
              <w:t>4</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lastRenderedPageBreak/>
              <w:t>2.</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Knowledge of legislation relating to students with learning diffi</w:t>
            </w:r>
            <w:r w:rsidR="00FF62FD" w:rsidRPr="005A7BAE">
              <w:rPr>
                <w:rFonts w:cstheme="minorHAnsi"/>
                <w:sz w:val="22"/>
                <w:szCs w:val="22"/>
              </w:rPr>
              <w:t>culties/disabilities such as the Equality Act</w:t>
            </w:r>
            <w:r w:rsidRPr="005A7BAE">
              <w:rPr>
                <w:rFonts w:cstheme="minorHAnsi"/>
                <w:sz w:val="22"/>
                <w:szCs w:val="22"/>
              </w:rPr>
              <w:t xml:space="preserve"> and able to implement this</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45977" w:rsidRPr="005A7BAE" w:rsidRDefault="00996988" w:rsidP="00D45977">
            <w:pPr>
              <w:jc w:val="center"/>
              <w:rPr>
                <w:rFonts w:cstheme="minorHAnsi"/>
                <w:sz w:val="22"/>
                <w:szCs w:val="22"/>
              </w:rPr>
            </w:pPr>
            <w:r w:rsidRPr="005A7BAE">
              <w:rPr>
                <w:rFonts w:cstheme="minorHAnsi"/>
                <w:sz w:val="22"/>
                <w:szCs w:val="22"/>
              </w:rPr>
              <w:t>4</w:t>
            </w:r>
          </w:p>
        </w:tc>
      </w:tr>
      <w:tr w:rsidR="00D45977" w:rsidRPr="005A7BAE" w:rsidTr="003126E2">
        <w:trPr>
          <w:trHeight w:val="340"/>
        </w:trPr>
        <w:tc>
          <w:tcPr>
            <w:tcW w:w="9825" w:type="dxa"/>
            <w:gridSpan w:val="5"/>
            <w:shd w:val="clear" w:color="auto" w:fill="009A94" w:themeFill="background1" w:themeFillShade="D9"/>
            <w:vAlign w:val="center"/>
          </w:tcPr>
          <w:p w:rsidR="00D45977" w:rsidRPr="005A7BAE" w:rsidRDefault="00D45977" w:rsidP="00D45977">
            <w:pPr>
              <w:jc w:val="center"/>
              <w:rPr>
                <w:rFonts w:cstheme="minorHAnsi"/>
                <w:sz w:val="22"/>
                <w:szCs w:val="22"/>
              </w:rPr>
            </w:pPr>
            <w:r w:rsidRPr="005A7BAE">
              <w:rPr>
                <w:rFonts w:cstheme="minorHAnsi"/>
                <w:color w:val="000000"/>
                <w:sz w:val="22"/>
                <w:szCs w:val="22"/>
              </w:rPr>
              <w:t>Education</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1.</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Maths Level 2 (e.g. equivalent to GCSE grade C or above)</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p>
        </w:tc>
        <w:tc>
          <w:tcPr>
            <w:tcW w:w="604" w:type="dxa"/>
            <w:vAlign w:val="center"/>
          </w:tcPr>
          <w:p w:rsidR="00D45977" w:rsidRPr="005A7BAE" w:rsidRDefault="00FF62FD" w:rsidP="00D45977">
            <w:pPr>
              <w:jc w:val="center"/>
              <w:rPr>
                <w:rFonts w:cstheme="minorHAnsi"/>
                <w:sz w:val="22"/>
                <w:szCs w:val="22"/>
              </w:rPr>
            </w:pPr>
            <w:r w:rsidRPr="005A7BAE">
              <w:rPr>
                <w:rFonts w:cstheme="minorHAnsi"/>
                <w:sz w:val="22"/>
                <w:szCs w:val="22"/>
              </w:rPr>
              <w:t>4</w:t>
            </w:r>
          </w:p>
        </w:tc>
      </w:tr>
      <w:tr w:rsidR="00D45977" w:rsidRPr="005A7BAE" w:rsidTr="0022077E">
        <w:trPr>
          <w:trHeight w:val="455"/>
        </w:trPr>
        <w:tc>
          <w:tcPr>
            <w:tcW w:w="614" w:type="dxa"/>
            <w:vAlign w:val="center"/>
          </w:tcPr>
          <w:p w:rsidR="00D45977" w:rsidRPr="005A7BAE" w:rsidRDefault="00D45977" w:rsidP="00D45977">
            <w:pPr>
              <w:rPr>
                <w:rFonts w:cstheme="minorHAnsi"/>
                <w:sz w:val="22"/>
                <w:szCs w:val="22"/>
              </w:rPr>
            </w:pPr>
            <w:r w:rsidRPr="005A7BAE">
              <w:rPr>
                <w:rFonts w:cstheme="minorHAnsi"/>
                <w:sz w:val="22"/>
                <w:szCs w:val="22"/>
              </w:rPr>
              <w:t>2.</w:t>
            </w:r>
          </w:p>
        </w:tc>
        <w:tc>
          <w:tcPr>
            <w:tcW w:w="7369" w:type="dxa"/>
            <w:shd w:val="clear" w:color="auto" w:fill="auto"/>
            <w:vAlign w:val="center"/>
          </w:tcPr>
          <w:p w:rsidR="00D45977" w:rsidRPr="005A7BAE" w:rsidRDefault="00D45977" w:rsidP="00D45977">
            <w:pPr>
              <w:rPr>
                <w:rFonts w:cstheme="minorHAnsi"/>
                <w:sz w:val="22"/>
                <w:szCs w:val="22"/>
              </w:rPr>
            </w:pPr>
            <w:r w:rsidRPr="005A7BAE">
              <w:rPr>
                <w:rFonts w:cstheme="minorHAnsi"/>
                <w:sz w:val="22"/>
                <w:szCs w:val="22"/>
              </w:rPr>
              <w:t>English Level 2 (e.g. equivalent to GCSE grade C or above)</w:t>
            </w:r>
          </w:p>
        </w:tc>
        <w:tc>
          <w:tcPr>
            <w:tcW w:w="614" w:type="dxa"/>
            <w:vAlign w:val="center"/>
          </w:tcPr>
          <w:p w:rsidR="00D45977" w:rsidRPr="005A7BAE" w:rsidRDefault="00D45977" w:rsidP="00D45977">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45977" w:rsidRPr="005A7BAE" w:rsidRDefault="00D45977" w:rsidP="00D45977">
            <w:pPr>
              <w:jc w:val="center"/>
              <w:rPr>
                <w:rFonts w:cstheme="minorHAnsi"/>
                <w:sz w:val="22"/>
                <w:szCs w:val="22"/>
              </w:rPr>
            </w:pPr>
          </w:p>
        </w:tc>
        <w:tc>
          <w:tcPr>
            <w:tcW w:w="604" w:type="dxa"/>
            <w:vAlign w:val="center"/>
          </w:tcPr>
          <w:p w:rsidR="00D45977" w:rsidRPr="005A7BAE" w:rsidRDefault="00D45977" w:rsidP="00D45977">
            <w:pPr>
              <w:jc w:val="center"/>
              <w:rPr>
                <w:rFonts w:cstheme="minorHAnsi"/>
                <w:sz w:val="22"/>
                <w:szCs w:val="22"/>
              </w:rPr>
            </w:pPr>
            <w:r w:rsidRPr="005A7BAE">
              <w:rPr>
                <w:rFonts w:cstheme="minorHAnsi"/>
                <w:sz w:val="22"/>
                <w:szCs w:val="22"/>
              </w:rPr>
              <w:t>4</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3.</w:t>
            </w:r>
          </w:p>
        </w:tc>
        <w:tc>
          <w:tcPr>
            <w:tcW w:w="7369" w:type="dxa"/>
            <w:shd w:val="clear" w:color="auto" w:fill="auto"/>
            <w:vAlign w:val="center"/>
          </w:tcPr>
          <w:p w:rsidR="00D8625D" w:rsidRPr="005A7BAE" w:rsidRDefault="00D8625D" w:rsidP="00D8625D">
            <w:pPr>
              <w:rPr>
                <w:rFonts w:cstheme="minorHAnsi"/>
                <w:sz w:val="22"/>
                <w:szCs w:val="22"/>
              </w:rPr>
            </w:pPr>
            <w:r w:rsidRPr="005A7BAE">
              <w:rPr>
                <w:rFonts w:cstheme="minorHAnsi"/>
                <w:sz w:val="22"/>
                <w:szCs w:val="22"/>
              </w:rPr>
              <w:t>Vocational Qualifications at level 2 and 3</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996988" w:rsidP="00D8625D">
            <w:pPr>
              <w:jc w:val="center"/>
              <w:rPr>
                <w:rFonts w:cstheme="minorHAnsi"/>
                <w:sz w:val="22"/>
                <w:szCs w:val="22"/>
              </w:rPr>
            </w:pPr>
            <w:r w:rsidRPr="005A7BAE">
              <w:rPr>
                <w:rFonts w:cstheme="minorHAnsi"/>
                <w:sz w:val="22"/>
                <w:szCs w:val="22"/>
              </w:rPr>
              <w:t>4</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6.</w:t>
            </w:r>
          </w:p>
        </w:tc>
        <w:tc>
          <w:tcPr>
            <w:tcW w:w="7369" w:type="dxa"/>
            <w:vAlign w:val="center"/>
          </w:tcPr>
          <w:p w:rsidR="00D8625D" w:rsidRPr="0022077E" w:rsidRDefault="00D8625D" w:rsidP="00D8625D">
            <w:pPr>
              <w:tabs>
                <w:tab w:val="left" w:pos="-720"/>
              </w:tabs>
              <w:suppressAutoHyphens/>
              <w:rPr>
                <w:rFonts w:cstheme="minorHAnsi"/>
                <w:sz w:val="22"/>
                <w:szCs w:val="22"/>
              </w:rPr>
            </w:pPr>
            <w:r w:rsidRPr="0022077E">
              <w:rPr>
                <w:rFonts w:cstheme="minorHAnsi"/>
                <w:sz w:val="22"/>
                <w:szCs w:val="22"/>
              </w:rPr>
              <w:t>British Sign Language at level 3</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F303C0" w:rsidP="00D8625D">
            <w:pPr>
              <w:jc w:val="center"/>
              <w:rPr>
                <w:rFonts w:cstheme="minorHAnsi"/>
                <w:sz w:val="22"/>
                <w:szCs w:val="22"/>
              </w:rPr>
            </w:pPr>
            <w:r w:rsidRPr="005A7BAE">
              <w:rPr>
                <w:rFonts w:cstheme="minorHAnsi"/>
                <w:sz w:val="22"/>
                <w:szCs w:val="22"/>
              </w:rPr>
              <w:t>6</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7.</w:t>
            </w:r>
          </w:p>
        </w:tc>
        <w:tc>
          <w:tcPr>
            <w:tcW w:w="7369" w:type="dxa"/>
            <w:vAlign w:val="center"/>
          </w:tcPr>
          <w:p w:rsidR="00D8625D" w:rsidRPr="005A7BAE" w:rsidRDefault="00D8625D" w:rsidP="00D8625D">
            <w:pPr>
              <w:tabs>
                <w:tab w:val="left" w:pos="-720"/>
              </w:tabs>
              <w:suppressAutoHyphens/>
              <w:rPr>
                <w:rFonts w:cstheme="minorHAnsi"/>
                <w:i/>
                <w:sz w:val="22"/>
                <w:szCs w:val="22"/>
              </w:rPr>
            </w:pPr>
            <w:r w:rsidRPr="005A7BAE">
              <w:rPr>
                <w:rFonts w:cstheme="minorHAnsi"/>
                <w:sz w:val="22"/>
                <w:szCs w:val="22"/>
              </w:rPr>
              <w:t>Recent participation of continuous professional development in related topics</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A505D2" w:rsidP="00D8625D">
            <w:pPr>
              <w:jc w:val="center"/>
              <w:rPr>
                <w:rFonts w:cstheme="minorHAnsi"/>
                <w:sz w:val="22"/>
                <w:szCs w:val="22"/>
              </w:rPr>
            </w:pPr>
            <w:r>
              <w:rPr>
                <w:rFonts w:cstheme="minorHAnsi"/>
                <w:sz w:val="22"/>
                <w:szCs w:val="22"/>
              </w:rPr>
              <w:t>4</w:t>
            </w:r>
          </w:p>
        </w:tc>
      </w:tr>
      <w:tr w:rsidR="00D8625D" w:rsidRPr="005A7BAE" w:rsidTr="006C11B3">
        <w:trPr>
          <w:trHeight w:val="340"/>
        </w:trPr>
        <w:tc>
          <w:tcPr>
            <w:tcW w:w="9825" w:type="dxa"/>
            <w:gridSpan w:val="5"/>
            <w:shd w:val="clear" w:color="auto" w:fill="009A94" w:themeFill="background1" w:themeFillShade="D9"/>
            <w:vAlign w:val="center"/>
          </w:tcPr>
          <w:p w:rsidR="00D8625D" w:rsidRPr="005A7BAE" w:rsidRDefault="00D8625D" w:rsidP="00D8625D">
            <w:pPr>
              <w:jc w:val="center"/>
              <w:rPr>
                <w:rFonts w:cstheme="minorHAnsi"/>
                <w:sz w:val="22"/>
                <w:szCs w:val="22"/>
              </w:rPr>
            </w:pPr>
            <w:r w:rsidRPr="005A7BAE">
              <w:rPr>
                <w:rFonts w:cstheme="minorHAnsi"/>
                <w:color w:val="000000"/>
                <w:sz w:val="22"/>
                <w:szCs w:val="22"/>
              </w:rPr>
              <w:t>Education</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1.</w:t>
            </w:r>
          </w:p>
        </w:tc>
        <w:tc>
          <w:tcPr>
            <w:tcW w:w="7369" w:type="dxa"/>
            <w:vAlign w:val="center"/>
          </w:tcPr>
          <w:p w:rsidR="00D8625D" w:rsidRPr="005A7BAE" w:rsidRDefault="00D8625D" w:rsidP="00D8625D">
            <w:pPr>
              <w:tabs>
                <w:tab w:val="left" w:pos="-720"/>
              </w:tabs>
              <w:suppressAutoHyphens/>
              <w:rPr>
                <w:rFonts w:cstheme="minorHAnsi"/>
                <w:color w:val="000000"/>
                <w:sz w:val="22"/>
                <w:szCs w:val="22"/>
              </w:rPr>
            </w:pPr>
            <w:r w:rsidRPr="005A7BAE">
              <w:rPr>
                <w:rFonts w:cstheme="minorHAnsi"/>
                <w:sz w:val="22"/>
                <w:szCs w:val="22"/>
              </w:rPr>
              <w:t>To undertake Minibus Driver training</w:t>
            </w:r>
          </w:p>
        </w:tc>
        <w:tc>
          <w:tcPr>
            <w:tcW w:w="614" w:type="dxa"/>
            <w:vAlign w:val="center"/>
          </w:tcPr>
          <w:p w:rsidR="00D8625D" w:rsidRPr="005A7BAE" w:rsidRDefault="00D8625D" w:rsidP="00D8625D">
            <w:pPr>
              <w:jc w:val="center"/>
              <w:rPr>
                <w:rFonts w:cstheme="minorHAnsi"/>
                <w:sz w:val="22"/>
                <w:szCs w:val="22"/>
              </w:rPr>
            </w:pPr>
          </w:p>
        </w:tc>
        <w:tc>
          <w:tcPr>
            <w:tcW w:w="62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04" w:type="dxa"/>
            <w:vAlign w:val="center"/>
          </w:tcPr>
          <w:p w:rsidR="00D8625D" w:rsidRPr="005A7BAE" w:rsidRDefault="00A505D2" w:rsidP="00D8625D">
            <w:pPr>
              <w:jc w:val="center"/>
              <w:rPr>
                <w:rFonts w:cstheme="minorHAnsi"/>
                <w:sz w:val="22"/>
                <w:szCs w:val="22"/>
              </w:rPr>
            </w:pPr>
            <w:r>
              <w:rPr>
                <w:rFonts w:cstheme="minorHAnsi"/>
                <w:sz w:val="22"/>
                <w:szCs w:val="22"/>
              </w:rPr>
              <w:t>2</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2.</w:t>
            </w:r>
          </w:p>
        </w:tc>
        <w:tc>
          <w:tcPr>
            <w:tcW w:w="7369" w:type="dxa"/>
            <w:vAlign w:val="center"/>
          </w:tcPr>
          <w:p w:rsidR="00D8625D" w:rsidRPr="005A7BAE" w:rsidRDefault="00D8625D" w:rsidP="00D8625D">
            <w:pPr>
              <w:tabs>
                <w:tab w:val="left" w:pos="-720"/>
              </w:tabs>
              <w:suppressAutoHyphens/>
              <w:rPr>
                <w:rFonts w:cstheme="minorHAnsi"/>
                <w:sz w:val="22"/>
                <w:szCs w:val="22"/>
              </w:rPr>
            </w:pPr>
            <w:r w:rsidRPr="005A7BAE">
              <w:rPr>
                <w:rFonts w:cstheme="minorHAnsi"/>
                <w:sz w:val="22"/>
                <w:szCs w:val="22"/>
              </w:rPr>
              <w:t>Basic First Aid</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A505D2" w:rsidP="00D8625D">
            <w:pPr>
              <w:jc w:val="center"/>
              <w:rPr>
                <w:rFonts w:cstheme="minorHAnsi"/>
                <w:sz w:val="22"/>
                <w:szCs w:val="22"/>
              </w:rPr>
            </w:pPr>
            <w:r>
              <w:rPr>
                <w:rFonts w:cstheme="minorHAnsi"/>
                <w:sz w:val="22"/>
                <w:szCs w:val="22"/>
              </w:rPr>
              <w:t>2</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3.</w:t>
            </w:r>
          </w:p>
        </w:tc>
        <w:tc>
          <w:tcPr>
            <w:tcW w:w="7369" w:type="dxa"/>
            <w:vAlign w:val="center"/>
          </w:tcPr>
          <w:p w:rsidR="00D8625D" w:rsidRPr="005A7BAE" w:rsidRDefault="00D8625D" w:rsidP="00D8625D">
            <w:pPr>
              <w:tabs>
                <w:tab w:val="left" w:pos="-720"/>
              </w:tabs>
              <w:suppressAutoHyphens/>
              <w:rPr>
                <w:rFonts w:cstheme="minorHAnsi"/>
                <w:sz w:val="22"/>
                <w:szCs w:val="22"/>
              </w:rPr>
            </w:pPr>
            <w:r w:rsidRPr="005A7BAE">
              <w:rPr>
                <w:rFonts w:cstheme="minorHAnsi"/>
                <w:sz w:val="22"/>
                <w:szCs w:val="22"/>
              </w:rPr>
              <w:t>Able to support and carry out Risk Assessments</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A505D2" w:rsidP="00D8625D">
            <w:pPr>
              <w:jc w:val="center"/>
              <w:rPr>
                <w:rFonts w:cstheme="minorHAnsi"/>
                <w:sz w:val="22"/>
                <w:szCs w:val="22"/>
              </w:rPr>
            </w:pPr>
            <w:r>
              <w:rPr>
                <w:rFonts w:cstheme="minorHAnsi"/>
                <w:sz w:val="22"/>
                <w:szCs w:val="22"/>
              </w:rPr>
              <w:t>2</w:t>
            </w:r>
          </w:p>
        </w:tc>
      </w:tr>
      <w:tr w:rsidR="00D8625D" w:rsidRPr="005A7BAE" w:rsidTr="0022077E">
        <w:trPr>
          <w:trHeight w:val="455"/>
        </w:trPr>
        <w:tc>
          <w:tcPr>
            <w:tcW w:w="614" w:type="dxa"/>
            <w:vAlign w:val="center"/>
          </w:tcPr>
          <w:p w:rsidR="00D8625D" w:rsidRPr="005A7BAE" w:rsidRDefault="00D8625D" w:rsidP="00D8625D">
            <w:pPr>
              <w:rPr>
                <w:rFonts w:cstheme="minorHAnsi"/>
                <w:sz w:val="22"/>
                <w:szCs w:val="22"/>
              </w:rPr>
            </w:pPr>
            <w:r w:rsidRPr="005A7BAE">
              <w:rPr>
                <w:rFonts w:cstheme="minorHAnsi"/>
                <w:sz w:val="22"/>
                <w:szCs w:val="22"/>
              </w:rPr>
              <w:t>4.</w:t>
            </w:r>
          </w:p>
        </w:tc>
        <w:tc>
          <w:tcPr>
            <w:tcW w:w="7369" w:type="dxa"/>
            <w:vAlign w:val="center"/>
          </w:tcPr>
          <w:p w:rsidR="00D8625D" w:rsidRPr="005A7BAE" w:rsidRDefault="00D8625D" w:rsidP="00D8625D">
            <w:pPr>
              <w:tabs>
                <w:tab w:val="left" w:pos="-720"/>
              </w:tabs>
              <w:suppressAutoHyphens/>
              <w:rPr>
                <w:rFonts w:cstheme="minorHAnsi"/>
                <w:sz w:val="22"/>
                <w:szCs w:val="22"/>
              </w:rPr>
            </w:pPr>
            <w:r w:rsidRPr="005A7BAE">
              <w:rPr>
                <w:rFonts w:cstheme="minorHAnsi"/>
                <w:sz w:val="22"/>
                <w:szCs w:val="22"/>
              </w:rPr>
              <w:t>Able to support and carry out Personal Emergency Evacuation Plans (PEEP)</w:t>
            </w:r>
          </w:p>
        </w:tc>
        <w:tc>
          <w:tcPr>
            <w:tcW w:w="614" w:type="dxa"/>
            <w:vAlign w:val="center"/>
          </w:tcPr>
          <w:p w:rsidR="00D8625D" w:rsidRPr="005A7BAE" w:rsidRDefault="00D8625D" w:rsidP="00D8625D">
            <w:pPr>
              <w:jc w:val="center"/>
              <w:rPr>
                <w:rFonts w:cstheme="minorHAnsi"/>
                <w:sz w:val="22"/>
                <w:szCs w:val="22"/>
              </w:rPr>
            </w:pPr>
            <w:r w:rsidRPr="005A7BAE">
              <w:rPr>
                <w:rFonts w:ascii="Segoe UI Symbol" w:hAnsi="Segoe UI Symbol" w:cs="Segoe UI Symbol"/>
                <w:color w:val="333333"/>
                <w:sz w:val="22"/>
                <w:szCs w:val="22"/>
                <w:lang w:val="en"/>
              </w:rPr>
              <w:t>✓</w:t>
            </w:r>
          </w:p>
        </w:tc>
        <w:tc>
          <w:tcPr>
            <w:tcW w:w="624" w:type="dxa"/>
            <w:vAlign w:val="center"/>
          </w:tcPr>
          <w:p w:rsidR="00D8625D" w:rsidRPr="005A7BAE" w:rsidRDefault="00D8625D" w:rsidP="00D8625D">
            <w:pPr>
              <w:jc w:val="center"/>
              <w:rPr>
                <w:rFonts w:cstheme="minorHAnsi"/>
                <w:sz w:val="22"/>
                <w:szCs w:val="22"/>
              </w:rPr>
            </w:pPr>
          </w:p>
        </w:tc>
        <w:tc>
          <w:tcPr>
            <w:tcW w:w="604" w:type="dxa"/>
            <w:vAlign w:val="center"/>
          </w:tcPr>
          <w:p w:rsidR="00D8625D" w:rsidRPr="005A7BAE" w:rsidRDefault="00A505D2" w:rsidP="00D8625D">
            <w:pPr>
              <w:jc w:val="center"/>
              <w:rPr>
                <w:rFonts w:cstheme="minorHAnsi"/>
                <w:sz w:val="22"/>
                <w:szCs w:val="22"/>
              </w:rPr>
            </w:pPr>
            <w:r>
              <w:rPr>
                <w:rFonts w:cstheme="minorHAnsi"/>
                <w:sz w:val="22"/>
                <w:szCs w:val="22"/>
              </w:rPr>
              <w:t>2</w:t>
            </w:r>
          </w:p>
        </w:tc>
      </w:tr>
    </w:tbl>
    <w:p w:rsidR="00D45977" w:rsidRPr="005A7BAE" w:rsidRDefault="00D45977" w:rsidP="00D3031A">
      <w:pPr>
        <w:rPr>
          <w:rFonts w:cstheme="minorHAnsi"/>
          <w:b/>
          <w:color w:val="5A5A5A"/>
          <w:sz w:val="22"/>
          <w:szCs w:val="22"/>
          <w:u w:val="single"/>
        </w:rPr>
      </w:pPr>
    </w:p>
    <w:p w:rsidR="00D3031A" w:rsidRPr="005A7BAE" w:rsidRDefault="00D3031A" w:rsidP="00D3031A">
      <w:pPr>
        <w:rPr>
          <w:rFonts w:cstheme="minorHAnsi"/>
          <w:b/>
          <w:color w:val="5A5A5A"/>
          <w:sz w:val="22"/>
          <w:szCs w:val="22"/>
          <w:u w:val="single"/>
          <w:lang w:eastAsia="en-GB"/>
        </w:rPr>
      </w:pPr>
      <w:r w:rsidRPr="005A7BAE">
        <w:rPr>
          <w:rFonts w:cstheme="minorHAnsi"/>
          <w:b/>
          <w:color w:val="5A5A5A"/>
          <w:sz w:val="22"/>
          <w:szCs w:val="22"/>
          <w:u w:val="single"/>
        </w:rPr>
        <w:t>Advice to candidates</w:t>
      </w:r>
    </w:p>
    <w:p w:rsidR="00D3031A" w:rsidRPr="005A7BAE" w:rsidRDefault="00D3031A" w:rsidP="00D3031A">
      <w:pPr>
        <w:rPr>
          <w:rFonts w:cstheme="minorHAnsi"/>
          <w:b/>
          <w:color w:val="5A5A5A"/>
          <w:sz w:val="22"/>
          <w:szCs w:val="22"/>
        </w:rPr>
      </w:pPr>
    </w:p>
    <w:p w:rsidR="00D3031A" w:rsidRPr="005A7BAE" w:rsidRDefault="00D3031A" w:rsidP="00D3031A">
      <w:pPr>
        <w:spacing w:after="120"/>
        <w:rPr>
          <w:rFonts w:cstheme="minorHAnsi"/>
          <w:b/>
          <w:color w:val="5A5A5A"/>
          <w:sz w:val="22"/>
          <w:szCs w:val="22"/>
        </w:rPr>
      </w:pPr>
      <w:r w:rsidRPr="005A7BAE">
        <w:rPr>
          <w:rFonts w:cstheme="minorHAnsi"/>
          <w:b/>
          <w:color w:val="5A5A5A"/>
          <w:sz w:val="22"/>
          <w:szCs w:val="22"/>
        </w:rPr>
        <w:t>This post is subject to an enhanced disclosure from the Disclosure and Barring Service.</w:t>
      </w:r>
    </w:p>
    <w:p w:rsidR="00D3031A" w:rsidRPr="005A7BAE" w:rsidRDefault="00D3031A" w:rsidP="00D3031A">
      <w:pPr>
        <w:rPr>
          <w:rFonts w:cstheme="minorHAnsi"/>
          <w:color w:val="5A5A5A"/>
          <w:sz w:val="22"/>
          <w:szCs w:val="22"/>
        </w:rPr>
      </w:pPr>
      <w:r w:rsidRPr="005A7BAE">
        <w:rPr>
          <w:rFonts w:cstheme="minorHAnsi"/>
          <w:color w:val="5A5A5A"/>
          <w:sz w:val="22"/>
          <w:szCs w:val="22"/>
        </w:rPr>
        <w:t>In completing your application please draw attention to the extent to which you meet each of the essential characteristics for the post as this will assist with the shortlisting process.</w:t>
      </w:r>
    </w:p>
    <w:p w:rsidR="00D3031A" w:rsidRPr="005A7BAE" w:rsidRDefault="00D3031A" w:rsidP="00D3031A">
      <w:pPr>
        <w:rPr>
          <w:rFonts w:cstheme="minorHAnsi"/>
          <w:color w:val="5A5A5A"/>
          <w:sz w:val="22"/>
          <w:szCs w:val="22"/>
        </w:rPr>
      </w:pPr>
    </w:p>
    <w:p w:rsidR="00D3031A" w:rsidRPr="005A7BAE" w:rsidRDefault="00D3031A" w:rsidP="00D3031A">
      <w:pPr>
        <w:rPr>
          <w:rFonts w:cstheme="minorHAnsi"/>
          <w:color w:val="5A5A5A"/>
          <w:sz w:val="22"/>
          <w:szCs w:val="22"/>
        </w:rPr>
      </w:pPr>
      <w:r w:rsidRPr="005A7BAE">
        <w:rPr>
          <w:rFonts w:cstheme="minorHAnsi"/>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5A7BAE" w:rsidRDefault="00D3031A" w:rsidP="00D3031A">
      <w:pPr>
        <w:rPr>
          <w:rFonts w:cstheme="minorHAnsi"/>
          <w:sz w:val="22"/>
          <w:szCs w:val="22"/>
        </w:rPr>
      </w:pPr>
    </w:p>
    <w:sectPr w:rsidR="00D3031A" w:rsidRPr="005A7BAE"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61" w:rsidRDefault="001B5061" w:rsidP="00D6059D">
      <w:pPr>
        <w:spacing w:line="240" w:lineRule="auto"/>
      </w:pPr>
      <w:r>
        <w:separator/>
      </w:r>
    </w:p>
  </w:endnote>
  <w:endnote w:type="continuationSeparator" w:id="0">
    <w:p w:rsidR="001B5061" w:rsidRDefault="001B5061"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altName w:val="Consolas"/>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61" w:rsidRDefault="001B5061" w:rsidP="00D6059D">
      <w:pPr>
        <w:spacing w:line="240" w:lineRule="auto"/>
      </w:pPr>
      <w:r>
        <w:separator/>
      </w:r>
    </w:p>
  </w:footnote>
  <w:footnote w:type="continuationSeparator" w:id="0">
    <w:p w:rsidR="001B5061" w:rsidRDefault="001B5061"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F86"/>
    <w:multiLevelType w:val="hybridMultilevel"/>
    <w:tmpl w:val="6290A0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B3A726D"/>
    <w:multiLevelType w:val="hybridMultilevel"/>
    <w:tmpl w:val="DE0AABFE"/>
    <w:lvl w:ilvl="0" w:tplc="ED36E6EE">
      <w:start w:val="8"/>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17892A31"/>
    <w:multiLevelType w:val="hybridMultilevel"/>
    <w:tmpl w:val="8AE4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1870F8"/>
    <w:multiLevelType w:val="hybridMultilevel"/>
    <w:tmpl w:val="48F0A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30D4066"/>
    <w:multiLevelType w:val="hybridMultilevel"/>
    <w:tmpl w:val="82D6E1F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5FB6D1E"/>
    <w:multiLevelType w:val="hybridMultilevel"/>
    <w:tmpl w:val="C41E35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86C7265"/>
    <w:multiLevelType w:val="hybridMultilevel"/>
    <w:tmpl w:val="CB4CC6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D1B7F6A"/>
    <w:multiLevelType w:val="hybridMultilevel"/>
    <w:tmpl w:val="AA96E93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3C5280E"/>
    <w:multiLevelType w:val="hybridMultilevel"/>
    <w:tmpl w:val="8D405E28"/>
    <w:lvl w:ilvl="0" w:tplc="8012A6B8">
      <w:start w:val="1"/>
      <w:numFmt w:val="decimal"/>
      <w:lvlText w:val="%1."/>
      <w:lvlJc w:val="left"/>
      <w:pPr>
        <w:tabs>
          <w:tab w:val="num" w:pos="360"/>
        </w:tabs>
        <w:ind w:left="360" w:hanging="360"/>
      </w:pPr>
      <w:rPr>
        <w:rFonts w:asciiTheme="minorHAnsi" w:eastAsiaTheme="minorHAnsi" w:hAnsiTheme="minorHAnsi" w:cstheme="minorHAnsi"/>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7"/>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73633"/>
    <w:rsid w:val="00096DC4"/>
    <w:rsid w:val="000B09CA"/>
    <w:rsid w:val="0010456B"/>
    <w:rsid w:val="001074EF"/>
    <w:rsid w:val="00155933"/>
    <w:rsid w:val="001770D4"/>
    <w:rsid w:val="001B1B74"/>
    <w:rsid w:val="001B5061"/>
    <w:rsid w:val="002037D5"/>
    <w:rsid w:val="0022077E"/>
    <w:rsid w:val="0022091A"/>
    <w:rsid w:val="002751E4"/>
    <w:rsid w:val="002A005D"/>
    <w:rsid w:val="00320DD2"/>
    <w:rsid w:val="00343655"/>
    <w:rsid w:val="00387385"/>
    <w:rsid w:val="003B71FB"/>
    <w:rsid w:val="00456551"/>
    <w:rsid w:val="004A62AA"/>
    <w:rsid w:val="004C62F1"/>
    <w:rsid w:val="0051310B"/>
    <w:rsid w:val="00573308"/>
    <w:rsid w:val="005A0149"/>
    <w:rsid w:val="005A7BAE"/>
    <w:rsid w:val="005E0657"/>
    <w:rsid w:val="006000D8"/>
    <w:rsid w:val="00601F69"/>
    <w:rsid w:val="00623158"/>
    <w:rsid w:val="00671DDF"/>
    <w:rsid w:val="006950AE"/>
    <w:rsid w:val="006B412D"/>
    <w:rsid w:val="00727187"/>
    <w:rsid w:val="00743301"/>
    <w:rsid w:val="00793ACB"/>
    <w:rsid w:val="007B6799"/>
    <w:rsid w:val="007C0CC0"/>
    <w:rsid w:val="008008BF"/>
    <w:rsid w:val="00807F93"/>
    <w:rsid w:val="008327C0"/>
    <w:rsid w:val="00832854"/>
    <w:rsid w:val="008565DE"/>
    <w:rsid w:val="008B56F1"/>
    <w:rsid w:val="008D4D24"/>
    <w:rsid w:val="009856F7"/>
    <w:rsid w:val="00996988"/>
    <w:rsid w:val="009C08E7"/>
    <w:rsid w:val="00A21F0A"/>
    <w:rsid w:val="00A505D2"/>
    <w:rsid w:val="00A70B9F"/>
    <w:rsid w:val="00AB052D"/>
    <w:rsid w:val="00AF6CAB"/>
    <w:rsid w:val="00B06E71"/>
    <w:rsid w:val="00B1349F"/>
    <w:rsid w:val="00B71579"/>
    <w:rsid w:val="00B83A09"/>
    <w:rsid w:val="00BD5A4B"/>
    <w:rsid w:val="00BF620B"/>
    <w:rsid w:val="00C02AF1"/>
    <w:rsid w:val="00C06A7B"/>
    <w:rsid w:val="00C50091"/>
    <w:rsid w:val="00C66221"/>
    <w:rsid w:val="00C717B7"/>
    <w:rsid w:val="00D3031A"/>
    <w:rsid w:val="00D413BC"/>
    <w:rsid w:val="00D45977"/>
    <w:rsid w:val="00D57284"/>
    <w:rsid w:val="00D6059D"/>
    <w:rsid w:val="00D8625D"/>
    <w:rsid w:val="00DA074E"/>
    <w:rsid w:val="00DC3228"/>
    <w:rsid w:val="00DF372A"/>
    <w:rsid w:val="00E01060"/>
    <w:rsid w:val="00E1101B"/>
    <w:rsid w:val="00E40AFA"/>
    <w:rsid w:val="00E815D7"/>
    <w:rsid w:val="00ED0522"/>
    <w:rsid w:val="00F303C0"/>
    <w:rsid w:val="00F52D14"/>
    <w:rsid w:val="00F6516B"/>
    <w:rsid w:val="00FA4680"/>
    <w:rsid w:val="00FA4B8E"/>
    <w:rsid w:val="00FB7F3D"/>
    <w:rsid w:val="00FF62FD"/>
    <w:rsid w:val="00FF63FE"/>
    <w:rsid w:val="00FF7B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F0858"/>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8bb1e5-7d3f-4b92-be80-13e43102b719"/>
    <ds:schemaRef ds:uri="http://www.w3.org/XML/1998/namespace"/>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Julia Thompson</cp:lastModifiedBy>
  <cp:revision>2</cp:revision>
  <dcterms:created xsi:type="dcterms:W3CDTF">2018-06-07T19:10:00Z</dcterms:created>
  <dcterms:modified xsi:type="dcterms:W3CDTF">2018-06-07T19:10:00Z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